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vanish/>
          <w:w w:val="33"/>
          <w:sz w:val="2"/>
          <w:szCs w:val="4"/>
        </w:rPr>
        <w:alias w:val="block_section"/>
        <w:tag w:val="block_section"/>
        <w:id w:val="267668236"/>
        <w:lock w:val="contentLocked"/>
        <w:placeholder>
          <w:docPart w:val="A224857602F54CB492C06622AB9ABC8E"/>
        </w:placeholder>
        <w:showingPlcHdr/>
      </w:sdtPr>
      <w:sdtEndPr/>
      <w:sdtContent>
        <w:p w14:paraId="1769FC8C" w14:textId="77777777" w:rsidR="005D2448" w:rsidRPr="005D2448" w:rsidRDefault="005D2448" w:rsidP="005D2448">
          <w:pPr>
            <w:spacing w:before="0" w:line="240" w:lineRule="auto"/>
            <w:jc w:val="left"/>
            <w:rPr>
              <w:vanish/>
              <w:w w:val="33"/>
              <w:sz w:val="2"/>
              <w:szCs w:val="4"/>
            </w:rPr>
            <w:sectPr w:rsidR="005D2448" w:rsidRPr="005D2448" w:rsidSect="009D35AD">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851" w:right="1418" w:bottom="1985" w:left="1418" w:header="567" w:footer="567" w:gutter="0"/>
              <w:cols w:space="708"/>
              <w:titlePg/>
              <w:docGrid w:linePitch="360"/>
            </w:sectPr>
          </w:pPr>
          <w:r w:rsidRPr="005D2448">
            <w:rPr>
              <w:vanish/>
              <w:w w:val="33"/>
              <w:sz w:val="2"/>
              <w:szCs w:val="4"/>
            </w:rPr>
            <w:t xml:space="preserve"> </w:t>
          </w:r>
        </w:p>
      </w:sdtContent>
    </w:sdt>
    <w:tbl>
      <w:tblPr>
        <w:tblStyle w:val="AgII-tabel"/>
        <w:tblW w:w="5444" w:type="pct"/>
        <w:tblInd w:w="-567" w:type="dxa"/>
        <w:tblBorders>
          <w:top w:val="none" w:sz="0" w:space="0" w:color="auto"/>
          <w:bottom w:val="none" w:sz="0" w:space="0" w:color="auto"/>
          <w:insideH w:val="none" w:sz="0" w:space="0" w:color="auto"/>
          <w:insideV w:val="none" w:sz="0" w:space="0" w:color="auto"/>
        </w:tblBorders>
        <w:tblCellMar>
          <w:top w:w="0" w:type="dxa"/>
          <w:bottom w:w="0" w:type="dxa"/>
        </w:tblCellMar>
        <w:tblLook w:val="0600" w:firstRow="0" w:lastRow="0" w:firstColumn="0" w:lastColumn="0" w:noHBand="1" w:noVBand="1"/>
      </w:tblPr>
      <w:tblGrid>
        <w:gridCol w:w="132"/>
        <w:gridCol w:w="9743"/>
      </w:tblGrid>
      <w:tr w:rsidR="00D76EE3" w:rsidRPr="007D2301" w14:paraId="6A005F57" w14:textId="77777777" w:rsidTr="00F628EF">
        <w:trPr>
          <w:cantSplit/>
          <w:trHeight w:hRule="exact" w:val="1279"/>
        </w:trPr>
        <w:tc>
          <w:tcPr>
            <w:tcW w:w="67" w:type="pct"/>
            <w:shd w:val="clear" w:color="auto" w:fill="59B02F" w:themeFill="accent1"/>
          </w:tcPr>
          <w:p w14:paraId="580A4606" w14:textId="77777777" w:rsidR="00920AD6" w:rsidRPr="007D2301" w:rsidRDefault="00920AD6" w:rsidP="007209F2">
            <w:pPr>
              <w:pStyle w:val="tabelstandaard"/>
            </w:pPr>
          </w:p>
        </w:tc>
        <w:tc>
          <w:tcPr>
            <w:tcW w:w="4933" w:type="pct"/>
            <w:tcMar>
              <w:left w:w="0" w:type="dxa"/>
            </w:tcMar>
          </w:tcPr>
          <w:p w14:paraId="1D2D32BE" w14:textId="77777777" w:rsidR="00920AD6" w:rsidRPr="007D2301" w:rsidRDefault="00D76EE3" w:rsidP="00D76EE3">
            <w:pPr>
              <w:pStyle w:val="tabelstandaard"/>
              <w:ind w:left="85"/>
            </w:pPr>
            <w:r>
              <w:rPr>
                <w:noProof/>
                <w:lang w:eastAsia="nl-BE"/>
              </w:rPr>
              <w:drawing>
                <wp:inline distT="0" distB="0" distL="0" distR="0" wp14:anchorId="5F50BC19" wp14:editId="374CF1CF">
                  <wp:extent cx="1979930" cy="929381"/>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I-logo3_grijs_RGB.png"/>
                          <pic:cNvPicPr/>
                        </pic:nvPicPr>
                        <pic:blipFill rotWithShape="1">
                          <a:blip r:embed="rId15" cstate="print">
                            <a:extLst>
                              <a:ext uri="{28A0092B-C50C-407E-A947-70E740481C1C}">
                                <a14:useLocalDpi xmlns:a14="http://schemas.microsoft.com/office/drawing/2010/main" val="0"/>
                              </a:ext>
                            </a:extLst>
                          </a:blip>
                          <a:srcRect t="14083"/>
                          <a:stretch/>
                        </pic:blipFill>
                        <pic:spPr bwMode="auto">
                          <a:xfrm>
                            <a:off x="0" y="0"/>
                            <a:ext cx="1980720" cy="929752"/>
                          </a:xfrm>
                          <a:prstGeom prst="rect">
                            <a:avLst/>
                          </a:prstGeom>
                          <a:ln>
                            <a:noFill/>
                          </a:ln>
                          <a:extLst>
                            <a:ext uri="{53640926-AAD7-44D8-BBD7-CCE9431645EC}">
                              <a14:shadowObscured xmlns:a14="http://schemas.microsoft.com/office/drawing/2010/main"/>
                            </a:ext>
                          </a:extLst>
                        </pic:spPr>
                      </pic:pic>
                    </a:graphicData>
                  </a:graphic>
                </wp:inline>
              </w:drawing>
            </w:r>
          </w:p>
        </w:tc>
      </w:tr>
    </w:tbl>
    <w:sdt>
      <w:sdtPr>
        <w:alias w:val="block_header"/>
        <w:tag w:val="block_header"/>
        <w:id w:val="1617328867"/>
        <w:lock w:val="contentLocked"/>
        <w:placeholder>
          <w:docPart w:val="C9410F3BC0A84F90BAA3DB1B07EB5568"/>
        </w:placeholder>
        <w:showingPlcHdr/>
      </w:sdtPr>
      <w:sdtEndPr/>
      <w:sdtContent>
        <w:p w14:paraId="2B566EEA" w14:textId="77777777" w:rsidR="00920AD6" w:rsidRPr="00BC2208" w:rsidRDefault="00920AD6" w:rsidP="00920AD6">
          <w:pPr>
            <w:pStyle w:val="blockheader"/>
            <w:ind w:left="0"/>
          </w:pPr>
          <w:r w:rsidRPr="00BC2208">
            <w:t xml:space="preserve"> </w:t>
          </w:r>
        </w:p>
      </w:sdtContent>
    </w:sdt>
    <w:sdt>
      <w:sdtPr>
        <w:alias w:val="block_header"/>
        <w:tag w:val="block_header"/>
        <w:id w:val="633914900"/>
        <w:lock w:val="contentLocked"/>
        <w:placeholder>
          <w:docPart w:val="89E6963C56F74D22ACA850161102D237"/>
        </w:placeholder>
        <w:showingPlcHdr/>
      </w:sdtPr>
      <w:sdtEndPr/>
      <w:sdtContent>
        <w:p w14:paraId="2DE9C679" w14:textId="77777777" w:rsidR="00920AD6" w:rsidRPr="00BC2208" w:rsidRDefault="00920AD6" w:rsidP="00920AD6">
          <w:pPr>
            <w:pStyle w:val="blockheader"/>
            <w:ind w:left="0"/>
          </w:pPr>
          <w:r w:rsidRPr="00BC2208">
            <w:t xml:space="preserve"> </w:t>
          </w:r>
        </w:p>
      </w:sdtContent>
    </w:sdt>
    <w:p w14:paraId="7C6FE406" w14:textId="77777777" w:rsidR="00F628EF" w:rsidRPr="00F628EF" w:rsidRDefault="00F628EF" w:rsidP="00F628EF">
      <w:pPr>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r w:rsidRPr="00F628EF">
        <w:rPr>
          <w:rFonts w:asciiTheme="minorHAnsi" w:hAnsiTheme="minorHAnsi" w:cstheme="minorHAnsi"/>
        </w:rPr>
        <w:t xml:space="preserve">PROTOCOL VOOR DE ELEKTRONISCHE MEDEDELING VAN PERSOONSGEGEVENS VAN het </w:t>
      </w:r>
      <w:r>
        <w:rPr>
          <w:rFonts w:asciiTheme="minorHAnsi" w:hAnsiTheme="minorHAnsi" w:cstheme="minorHAnsi"/>
        </w:rPr>
        <w:br/>
      </w:r>
      <w:r w:rsidRPr="00F628EF">
        <w:rPr>
          <w:rFonts w:asciiTheme="minorHAnsi" w:hAnsiTheme="minorHAnsi" w:cstheme="minorHAnsi"/>
        </w:rPr>
        <w:t xml:space="preserve">Agentschap Integratie en Inburgering NAAR </w:t>
      </w:r>
      <w:r w:rsidRPr="00F628EF">
        <w:rPr>
          <w:rFonts w:asciiTheme="minorHAnsi" w:hAnsiTheme="minorHAnsi" w:cstheme="minorHAnsi"/>
          <w:highlight w:val="yellow"/>
        </w:rPr>
        <w:t>[INSTANTIE 2]</w:t>
      </w:r>
    </w:p>
    <w:p w14:paraId="6B8BB2BD" w14:textId="77777777" w:rsidR="00F628EF" w:rsidRPr="00F628EF" w:rsidRDefault="00F628EF" w:rsidP="00F628EF">
      <w:pPr>
        <w:pBdr>
          <w:top w:val="single" w:sz="4" w:space="1" w:color="auto"/>
          <w:left w:val="single" w:sz="4" w:space="4" w:color="auto"/>
          <w:bottom w:val="single" w:sz="4" w:space="1" w:color="auto"/>
          <w:right w:val="single" w:sz="4" w:space="4" w:color="auto"/>
        </w:pBdr>
        <w:jc w:val="center"/>
        <w:rPr>
          <w:rFonts w:asciiTheme="minorHAnsi" w:hAnsiTheme="minorHAnsi" w:cstheme="minorHAnsi"/>
        </w:rPr>
      </w:pPr>
      <w:r w:rsidRPr="00F628EF">
        <w:rPr>
          <w:rFonts w:asciiTheme="minorHAnsi" w:hAnsiTheme="minorHAnsi" w:cstheme="minorHAnsi"/>
        </w:rPr>
        <w:t xml:space="preserve">in het kader van het elektronisch meedelen aan de gemeenten van persoonsgegevens van inburgeraars opgenomen in het cliëntvolgsysteem, met het oog op de inschakeling in het lokaal inclusief integratiebeleid, vermeld in artikel 4, § 4, 2 van het decreet van 7 juni 2013 betreffende </w:t>
      </w:r>
      <w:r w:rsidR="00425565">
        <w:rPr>
          <w:rFonts w:asciiTheme="minorHAnsi" w:hAnsiTheme="minorHAnsi" w:cstheme="minorHAnsi"/>
        </w:rPr>
        <w:br/>
      </w:r>
      <w:r w:rsidRPr="00F628EF">
        <w:rPr>
          <w:rFonts w:asciiTheme="minorHAnsi" w:hAnsiTheme="minorHAnsi" w:cstheme="minorHAnsi"/>
        </w:rPr>
        <w:t>het Vlaamse integratie- en inburgeringsbeleid</w:t>
      </w:r>
    </w:p>
    <w:p w14:paraId="6954E08A" w14:textId="77777777" w:rsidR="00F628EF" w:rsidRPr="00F628EF" w:rsidRDefault="00F628EF" w:rsidP="00F628EF">
      <w:pPr>
        <w:jc w:val="center"/>
        <w:rPr>
          <w:rFonts w:asciiTheme="minorHAnsi" w:hAnsiTheme="minorHAnsi" w:cstheme="minorHAnsi"/>
        </w:rPr>
      </w:pPr>
      <w:r w:rsidRPr="00F628EF">
        <w:rPr>
          <w:rFonts w:asciiTheme="minorHAnsi" w:hAnsiTheme="minorHAnsi" w:cstheme="minorHAnsi"/>
        </w:rPr>
        <w:t>[</w:t>
      </w:r>
      <w:r w:rsidRPr="00F628EF">
        <w:rPr>
          <w:rFonts w:asciiTheme="minorHAnsi" w:hAnsiTheme="minorHAnsi" w:cstheme="minorHAnsi"/>
          <w:highlight w:val="yellow"/>
        </w:rPr>
        <w:t>DATUM</w:t>
      </w:r>
      <w:r w:rsidRPr="00F628EF">
        <w:rPr>
          <w:rFonts w:asciiTheme="minorHAnsi" w:hAnsiTheme="minorHAnsi" w:cstheme="minorHAnsi"/>
        </w:rPr>
        <w:t>]</w:t>
      </w:r>
    </w:p>
    <w:p w14:paraId="7836ECEA" w14:textId="77777777" w:rsidR="00F628EF" w:rsidRPr="00F628EF" w:rsidRDefault="00F628EF" w:rsidP="00F628EF">
      <w:pPr>
        <w:rPr>
          <w:rFonts w:asciiTheme="minorHAnsi" w:hAnsiTheme="minorHAnsi" w:cstheme="minorHAnsi"/>
          <w:i/>
        </w:rPr>
      </w:pPr>
      <w:r w:rsidRPr="00F628EF">
        <w:rPr>
          <w:rFonts w:asciiTheme="minorHAnsi" w:hAnsiTheme="minorHAnsi" w:cstheme="minorHAnsi"/>
          <w:i/>
        </w:rPr>
        <w:t>Dit protocol wordt gesloten conform artikel 8, §1, van het decreet van 18 juli 2008 betreffende het elektronische bestuurlijke gegevensverkeer.</w:t>
      </w:r>
    </w:p>
    <w:p w14:paraId="6E2BC497" w14:textId="77777777" w:rsidR="00F628EF" w:rsidRPr="00F628EF" w:rsidRDefault="00F628EF" w:rsidP="00F628EF">
      <w:pPr>
        <w:rPr>
          <w:rFonts w:asciiTheme="minorHAnsi" w:hAnsiTheme="minorHAnsi" w:cstheme="minorHAnsi"/>
          <w:b/>
        </w:rPr>
      </w:pPr>
      <w:r w:rsidRPr="00F628EF">
        <w:rPr>
          <w:rFonts w:asciiTheme="minorHAnsi" w:hAnsiTheme="minorHAnsi" w:cstheme="minorHAnsi"/>
          <w:b/>
        </w:rPr>
        <w:t>TUSSEN</w:t>
      </w:r>
    </w:p>
    <w:p w14:paraId="2021D12A" w14:textId="54BEC2B5" w:rsidR="00F628EF" w:rsidRPr="00F628EF" w:rsidRDefault="00F628EF" w:rsidP="00F628EF">
      <w:pPr>
        <w:rPr>
          <w:rFonts w:asciiTheme="minorHAnsi" w:hAnsiTheme="minorHAnsi" w:cstheme="minorHAnsi"/>
          <w:b/>
          <w:bCs/>
        </w:rPr>
      </w:pPr>
      <w:bookmarkStart w:id="0" w:name="_Hlk519690765"/>
      <w:r w:rsidRPr="00F628EF">
        <w:rPr>
          <w:rFonts w:asciiTheme="minorHAnsi" w:hAnsiTheme="minorHAnsi" w:cstheme="minorHAnsi"/>
          <w:b/>
          <w:bCs/>
        </w:rPr>
        <w:t xml:space="preserve">Het extern verzelfstandigd Agentschap Integratie en Inburgering, een privaatrechtelijke stichting met statutaire zetel te Tour &amp; </w:t>
      </w:r>
      <w:proofErr w:type="spellStart"/>
      <w:r w:rsidRPr="00F628EF">
        <w:rPr>
          <w:rFonts w:asciiTheme="minorHAnsi" w:hAnsiTheme="minorHAnsi" w:cstheme="minorHAnsi"/>
          <w:b/>
          <w:bCs/>
        </w:rPr>
        <w:t>Taxis</w:t>
      </w:r>
      <w:proofErr w:type="spellEnd"/>
      <w:r w:rsidRPr="00F628EF">
        <w:rPr>
          <w:rFonts w:asciiTheme="minorHAnsi" w:hAnsiTheme="minorHAnsi" w:cstheme="minorHAnsi"/>
          <w:b/>
          <w:bCs/>
        </w:rPr>
        <w:t xml:space="preserve"> - Koninklijk Pakhuis, Havenlaan 86C, bus 212, 1000 Brussel, ingeschreven in de Kruispuntbank der Ondernemingen met ondernemingsnummer 0543.307.391 (RPR Brussel), rechtsgeldig vertegenwoordigd door de heer Roel</w:t>
      </w:r>
      <w:r w:rsidR="009212E3">
        <w:rPr>
          <w:rFonts w:asciiTheme="minorHAnsi" w:hAnsiTheme="minorHAnsi" w:cstheme="minorHAnsi"/>
          <w:b/>
          <w:bCs/>
        </w:rPr>
        <w:t>and</w:t>
      </w:r>
      <w:bookmarkStart w:id="1" w:name="_GoBack"/>
      <w:bookmarkEnd w:id="1"/>
      <w:r w:rsidRPr="00F628EF">
        <w:rPr>
          <w:rFonts w:asciiTheme="minorHAnsi" w:hAnsiTheme="minorHAnsi" w:cstheme="minorHAnsi"/>
          <w:b/>
          <w:bCs/>
        </w:rPr>
        <w:t xml:space="preserve"> </w:t>
      </w:r>
      <w:proofErr w:type="spellStart"/>
      <w:r w:rsidRPr="00F628EF">
        <w:rPr>
          <w:rFonts w:asciiTheme="minorHAnsi" w:hAnsiTheme="minorHAnsi" w:cstheme="minorHAnsi"/>
          <w:b/>
          <w:bCs/>
        </w:rPr>
        <w:t>Verhaert</w:t>
      </w:r>
      <w:proofErr w:type="spellEnd"/>
      <w:r w:rsidRPr="00F628EF">
        <w:rPr>
          <w:rFonts w:asciiTheme="minorHAnsi" w:hAnsiTheme="minorHAnsi" w:cstheme="minorHAnsi"/>
          <w:b/>
          <w:bCs/>
        </w:rPr>
        <w:t xml:space="preserve">, in de hoedanigheid van voorzitter van de Raad van Bestuur en de heer Jo De Ro, in de hoedanigheid van algemeen directeur </w:t>
      </w:r>
    </w:p>
    <w:p w14:paraId="4C61F8EC" w14:textId="77777777" w:rsidR="00F628EF" w:rsidRPr="00F628EF" w:rsidRDefault="00F628EF" w:rsidP="00F628EF">
      <w:pPr>
        <w:rPr>
          <w:rFonts w:asciiTheme="minorHAnsi" w:hAnsiTheme="minorHAnsi" w:cstheme="minorHAnsi"/>
          <w:b/>
          <w:bCs/>
        </w:rPr>
      </w:pPr>
    </w:p>
    <w:bookmarkEnd w:id="0"/>
    <w:p w14:paraId="65974635" w14:textId="77777777" w:rsidR="00F628EF" w:rsidRPr="00F628EF" w:rsidRDefault="00F628EF" w:rsidP="00F628EF">
      <w:pPr>
        <w:rPr>
          <w:rFonts w:asciiTheme="minorHAnsi" w:hAnsiTheme="minorHAnsi" w:cstheme="minorHAnsi"/>
          <w:bCs/>
        </w:rPr>
      </w:pPr>
      <w:r w:rsidRPr="00F628EF">
        <w:rPr>
          <w:rFonts w:asciiTheme="minorHAnsi" w:hAnsiTheme="minorHAnsi" w:cstheme="minorHAnsi"/>
          <w:bCs/>
        </w:rPr>
        <w:t xml:space="preserve">hierna: “het </w:t>
      </w:r>
      <w:r w:rsidRPr="00F628EF">
        <w:rPr>
          <w:rFonts w:asciiTheme="minorHAnsi" w:hAnsiTheme="minorHAnsi" w:cstheme="minorHAnsi"/>
          <w:b/>
          <w:bCs/>
        </w:rPr>
        <w:t>Agentschap Integratie en Inburgering</w:t>
      </w:r>
      <w:r w:rsidRPr="00F628EF">
        <w:rPr>
          <w:rFonts w:asciiTheme="minorHAnsi" w:hAnsiTheme="minorHAnsi" w:cstheme="minorHAnsi"/>
          <w:bCs/>
        </w:rPr>
        <w:t>”;</w:t>
      </w:r>
    </w:p>
    <w:p w14:paraId="776D3C3D" w14:textId="77777777" w:rsidR="00F628EF" w:rsidRPr="00F628EF" w:rsidRDefault="00F628EF" w:rsidP="00F628EF">
      <w:pPr>
        <w:rPr>
          <w:rFonts w:asciiTheme="minorHAnsi" w:hAnsiTheme="minorHAnsi" w:cstheme="minorHAnsi"/>
          <w:b/>
        </w:rPr>
      </w:pPr>
      <w:r w:rsidRPr="00F628EF">
        <w:rPr>
          <w:rFonts w:asciiTheme="minorHAnsi" w:hAnsiTheme="minorHAnsi" w:cstheme="minorHAnsi"/>
          <w:b/>
        </w:rPr>
        <w:t>EN</w:t>
      </w:r>
    </w:p>
    <w:p w14:paraId="34ACD9F6" w14:textId="77777777" w:rsidR="00F628EF" w:rsidRPr="00F628EF" w:rsidRDefault="00F628EF" w:rsidP="00F628EF">
      <w:pPr>
        <w:rPr>
          <w:rFonts w:asciiTheme="minorHAnsi" w:hAnsiTheme="minorHAnsi" w:cstheme="minorHAnsi"/>
          <w:b/>
          <w:bCs/>
        </w:rPr>
      </w:pPr>
      <w:r w:rsidRPr="00F628EF">
        <w:rPr>
          <w:rFonts w:asciiTheme="minorHAnsi" w:hAnsiTheme="minorHAnsi" w:cstheme="minorHAnsi"/>
          <w:b/>
          <w:bCs/>
          <w:highlight w:val="yellow"/>
        </w:rPr>
        <w:t>(Lokaal bestuur), met zetel [adres van de maatschappelijke zetel], vertegenwoordigd door het college van burgemeester en schepenen, voor wie tekenen: [de burgemeester of de bevoegde schepen] en [de algemeen directeur] in uitvoering van het gemeenteraadsbesluit/collegebesluit d.d. [datum van het desbetreffende besluit]</w:t>
      </w:r>
    </w:p>
    <w:p w14:paraId="66327820" w14:textId="77777777" w:rsidR="00F628EF" w:rsidRPr="00F628EF" w:rsidRDefault="00F628EF" w:rsidP="00F628EF">
      <w:pPr>
        <w:rPr>
          <w:rFonts w:asciiTheme="minorHAnsi" w:hAnsiTheme="minorHAnsi" w:cstheme="minorHAnsi"/>
        </w:rPr>
      </w:pPr>
      <w:r w:rsidRPr="00F628EF">
        <w:rPr>
          <w:rFonts w:asciiTheme="minorHAnsi" w:hAnsiTheme="minorHAnsi" w:cstheme="minorHAnsi"/>
        </w:rPr>
        <w:t>hierna: “</w:t>
      </w:r>
      <w:r w:rsidRPr="00F628EF">
        <w:rPr>
          <w:rFonts w:asciiTheme="minorHAnsi" w:hAnsiTheme="minorHAnsi" w:cstheme="minorHAnsi"/>
          <w:highlight w:val="yellow"/>
        </w:rPr>
        <w:t>INSTANTIE 2</w:t>
      </w:r>
      <w:r w:rsidRPr="00F628EF">
        <w:rPr>
          <w:rFonts w:asciiTheme="minorHAnsi" w:hAnsiTheme="minorHAnsi" w:cstheme="minorHAnsi"/>
        </w:rPr>
        <w:t>”;</w:t>
      </w:r>
    </w:p>
    <w:p w14:paraId="39374196" w14:textId="77777777" w:rsidR="00F628EF" w:rsidRPr="00F628EF" w:rsidRDefault="00F628EF" w:rsidP="00F628EF">
      <w:pPr>
        <w:rPr>
          <w:rFonts w:asciiTheme="minorHAnsi" w:hAnsiTheme="minorHAnsi" w:cstheme="minorHAnsi"/>
        </w:rPr>
      </w:pPr>
      <w:r w:rsidRPr="00F628EF">
        <w:rPr>
          <w:rFonts w:asciiTheme="minorHAnsi" w:hAnsiTheme="minorHAnsi" w:cstheme="minorHAnsi"/>
        </w:rPr>
        <w:t>H</w:t>
      </w:r>
      <w:r w:rsidRPr="00F628EF">
        <w:rPr>
          <w:rFonts w:asciiTheme="minorHAnsi" w:hAnsiTheme="minorHAnsi" w:cstheme="minorHAnsi"/>
          <w:bCs/>
        </w:rPr>
        <w:t xml:space="preserve">et </w:t>
      </w:r>
      <w:r w:rsidRPr="00F628EF">
        <w:rPr>
          <w:rFonts w:asciiTheme="minorHAnsi" w:hAnsiTheme="minorHAnsi" w:cstheme="minorHAnsi"/>
          <w:b/>
          <w:bCs/>
        </w:rPr>
        <w:t>Agentschap Integratie en Inburgering</w:t>
      </w:r>
      <w:r w:rsidRPr="00F628EF">
        <w:rPr>
          <w:rFonts w:asciiTheme="minorHAnsi" w:hAnsiTheme="minorHAnsi" w:cstheme="minorHAnsi"/>
        </w:rPr>
        <w:t xml:space="preserve"> en </w:t>
      </w:r>
      <w:r w:rsidRPr="00F628EF">
        <w:rPr>
          <w:rFonts w:asciiTheme="minorHAnsi" w:hAnsiTheme="minorHAnsi" w:cstheme="minorHAnsi"/>
          <w:highlight w:val="yellow"/>
        </w:rPr>
        <w:t>[INSTANTIE 2</w:t>
      </w:r>
      <w:r w:rsidRPr="00F628EF">
        <w:rPr>
          <w:rFonts w:asciiTheme="minorHAnsi" w:hAnsiTheme="minorHAnsi" w:cstheme="minorHAnsi"/>
        </w:rPr>
        <w:t>] worden hieronder ook wel afzonderlijk aangeduid als een “partij” of gezamenlijk als de “partijen”;</w:t>
      </w:r>
    </w:p>
    <w:p w14:paraId="17DBE8CB" w14:textId="77777777" w:rsidR="00F628EF" w:rsidRPr="00F628EF" w:rsidRDefault="00F628EF" w:rsidP="00F628EF">
      <w:pPr>
        <w:rPr>
          <w:rFonts w:asciiTheme="minorHAnsi" w:hAnsiTheme="minorHAnsi" w:cstheme="minorHAnsi"/>
        </w:rPr>
      </w:pPr>
    </w:p>
    <w:p w14:paraId="6A7E6A4B" w14:textId="77777777" w:rsidR="00F628EF" w:rsidRPr="00F628EF" w:rsidRDefault="00F628EF" w:rsidP="00F628EF">
      <w:pPr>
        <w:rPr>
          <w:rFonts w:asciiTheme="minorHAnsi" w:hAnsiTheme="minorHAnsi" w:cstheme="minorHAnsi"/>
          <w:b/>
        </w:rPr>
      </w:pPr>
      <w:r w:rsidRPr="00F628EF">
        <w:rPr>
          <w:rFonts w:asciiTheme="minorHAnsi" w:hAnsiTheme="minorHAnsi" w:cstheme="minorHAnsi"/>
          <w:b/>
        </w:rPr>
        <w:t>NA TE HEBBEN UITEENGEZET</w:t>
      </w:r>
    </w:p>
    <w:p w14:paraId="0EC0A214" w14:textId="77777777" w:rsidR="00F628EF" w:rsidRPr="00F628EF" w:rsidRDefault="00F628EF" w:rsidP="00F628EF">
      <w:pPr>
        <w:rPr>
          <w:rFonts w:asciiTheme="minorHAnsi" w:hAnsiTheme="minorHAnsi" w:cstheme="minorHAnsi"/>
        </w:rPr>
      </w:pPr>
    </w:p>
    <w:p w14:paraId="0F16A326" w14:textId="77777777" w:rsidR="00F628EF" w:rsidRPr="00F628EF" w:rsidRDefault="00F628EF" w:rsidP="00F628EF">
      <w:pPr>
        <w:ind w:left="709" w:hanging="709"/>
        <w:rPr>
          <w:rFonts w:asciiTheme="minorHAnsi" w:hAnsiTheme="minorHAnsi" w:cstheme="minorHAnsi"/>
        </w:rPr>
      </w:pPr>
      <w:r w:rsidRPr="00F628EF">
        <w:rPr>
          <w:rFonts w:asciiTheme="minorHAnsi" w:hAnsiTheme="minorHAnsi" w:cstheme="minorHAnsi"/>
        </w:rPr>
        <w:t>A.</w:t>
      </w:r>
      <w:r w:rsidRPr="00F628EF">
        <w:rPr>
          <w:rFonts w:asciiTheme="minorHAnsi" w:hAnsiTheme="minorHAnsi" w:cstheme="minorHAnsi"/>
        </w:rPr>
        <w:tab/>
      </w:r>
      <w:r w:rsidRPr="00F628EF">
        <w:rPr>
          <w:rFonts w:asciiTheme="minorHAnsi" w:hAnsiTheme="minorHAnsi" w:cstheme="minorHAnsi"/>
          <w:bCs/>
        </w:rPr>
        <w:t xml:space="preserve">Het </w:t>
      </w:r>
      <w:r w:rsidRPr="00F628EF">
        <w:rPr>
          <w:rFonts w:asciiTheme="minorHAnsi" w:hAnsiTheme="minorHAnsi" w:cstheme="minorHAnsi"/>
          <w:b/>
          <w:bCs/>
        </w:rPr>
        <w:t>Agentschap Integratie en Inburgering</w:t>
      </w:r>
      <w:r w:rsidRPr="00F628EF">
        <w:rPr>
          <w:rFonts w:asciiTheme="minorHAnsi" w:hAnsiTheme="minorHAnsi" w:cstheme="minorHAnsi"/>
        </w:rPr>
        <w:t xml:space="preserve"> is op 12 december 2013 opgericht.</w:t>
      </w:r>
      <w:r w:rsidRPr="00F628EF">
        <w:rPr>
          <w:rFonts w:asciiTheme="minorHAnsi" w:hAnsiTheme="minorHAnsi" w:cstheme="minorHAnsi"/>
        </w:rPr>
        <w:br/>
        <w:t>De stichting is een privaatrechtelijk vormgegeven extern verzelfstandigd agentschap zoals bedoeld in artikel 29 van het Kaderdecreet Bestuurlijk Beleid van 18 juli 2003 in de vorm van een private stichting zoals bedoeld in de wet van 27 juni 1921 betreffende de verenigingen zonder winstoogmerk, de internationale verenigingen zonder winstoogmerk en de stichtingen. De stichting draagt de naam “Agentschap Integratie en Inburgering’ De stichting is opgericht door de Vlaamse Gemeenschap, pu</w:t>
      </w:r>
      <w:r w:rsidRPr="00F628EF">
        <w:rPr>
          <w:rFonts w:asciiTheme="minorHAnsi" w:hAnsiTheme="minorHAnsi" w:cstheme="minorHAnsi"/>
        </w:rPr>
        <w:lastRenderedPageBreak/>
        <w:t>bliekrechtelijke rechtspersoon, vertegenwoordigd door de Vlaamse Regering, met adres te 1000 Brussel, Martelaarsplein 19, in uitvoering van Hoofdstuk 6, afdeling 1 van het Decreet van 7 juni 2013 betreffende het Vlaamse integratie- en inburgeringsdecreet. De stichting heeft tot doel om overeenkomstig het Decreet het Vlaamse integratie- en inburgeringsdecreet te ondersteunen, te stimuleren en te begeleiden.</w:t>
      </w:r>
    </w:p>
    <w:p w14:paraId="727DA006" w14:textId="77777777" w:rsidR="00F628EF" w:rsidRPr="00F628EF" w:rsidRDefault="00F628EF" w:rsidP="00F628EF">
      <w:pPr>
        <w:ind w:left="709" w:hanging="709"/>
        <w:rPr>
          <w:rFonts w:asciiTheme="minorHAnsi" w:hAnsiTheme="minorHAnsi" w:cstheme="minorHAnsi"/>
        </w:rPr>
      </w:pPr>
      <w:r w:rsidRPr="00F628EF">
        <w:rPr>
          <w:rFonts w:asciiTheme="minorHAnsi" w:hAnsiTheme="minorHAnsi" w:cstheme="minorHAnsi"/>
        </w:rPr>
        <w:t>B.</w:t>
      </w:r>
      <w:r w:rsidRPr="00F628EF">
        <w:rPr>
          <w:rFonts w:asciiTheme="minorHAnsi" w:hAnsiTheme="minorHAnsi" w:cstheme="minorHAnsi"/>
        </w:rPr>
        <w:tab/>
      </w:r>
      <w:r w:rsidRPr="00F628EF">
        <w:rPr>
          <w:rFonts w:asciiTheme="minorHAnsi" w:hAnsiTheme="minorHAnsi" w:cstheme="minorHAnsi"/>
          <w:highlight w:val="yellow"/>
        </w:rPr>
        <w:t>[INSTANTIE 2]</w:t>
      </w:r>
      <w:r w:rsidRPr="00F628EF">
        <w:rPr>
          <w:rFonts w:asciiTheme="minorHAnsi" w:hAnsiTheme="minorHAnsi" w:cstheme="minorHAnsi"/>
        </w:rPr>
        <w:t xml:space="preserve"> is een gemeente zoals beschreven in het decreet lokaal bestuur.</w:t>
      </w:r>
    </w:p>
    <w:p w14:paraId="5871015C" w14:textId="77777777" w:rsidR="00F628EF" w:rsidRPr="00F628EF" w:rsidRDefault="00F628EF" w:rsidP="00F628EF">
      <w:pPr>
        <w:ind w:left="708" w:hanging="708"/>
        <w:rPr>
          <w:rFonts w:asciiTheme="minorHAnsi" w:hAnsiTheme="minorHAnsi" w:cstheme="minorHAnsi"/>
        </w:rPr>
      </w:pPr>
      <w:r w:rsidRPr="00F628EF">
        <w:rPr>
          <w:rFonts w:asciiTheme="minorHAnsi" w:hAnsiTheme="minorHAnsi" w:cstheme="minorHAnsi"/>
        </w:rPr>
        <w:t>C.</w:t>
      </w:r>
      <w:r w:rsidRPr="00F628EF">
        <w:rPr>
          <w:rFonts w:asciiTheme="minorHAnsi" w:hAnsiTheme="minorHAnsi" w:cstheme="minorHAnsi"/>
        </w:rPr>
        <w:tab/>
        <w:t>Gemeenten voeren een actief lokaal integratiebeleid. Hiervoor hebben de gemeenten toegang nodig tot de gegevens van de inburgeraars.</w:t>
      </w:r>
    </w:p>
    <w:p w14:paraId="024E17F1" w14:textId="77777777" w:rsidR="00F628EF" w:rsidRPr="00F628EF" w:rsidRDefault="00F628EF" w:rsidP="00F628EF">
      <w:pPr>
        <w:ind w:left="708"/>
        <w:rPr>
          <w:rFonts w:asciiTheme="minorHAnsi" w:hAnsiTheme="minorHAnsi" w:cstheme="minorHAnsi"/>
        </w:rPr>
      </w:pPr>
      <w:r w:rsidRPr="00F628EF">
        <w:rPr>
          <w:rFonts w:asciiTheme="minorHAnsi" w:hAnsiTheme="minorHAnsi" w:cstheme="minorHAnsi"/>
          <w:bCs/>
        </w:rPr>
        <w:t xml:space="preserve">Het </w:t>
      </w:r>
      <w:r w:rsidRPr="00F628EF">
        <w:rPr>
          <w:rFonts w:asciiTheme="minorHAnsi" w:hAnsiTheme="minorHAnsi" w:cstheme="minorHAnsi"/>
          <w:b/>
          <w:bCs/>
        </w:rPr>
        <w:t>Agentschap Integratie en Inburgering</w:t>
      </w:r>
      <w:r w:rsidRPr="00F628EF">
        <w:rPr>
          <w:rFonts w:asciiTheme="minorHAnsi" w:hAnsiTheme="minorHAnsi" w:cstheme="minorHAnsi"/>
        </w:rPr>
        <w:t xml:space="preserve"> verleent toegang tot de gegevens zoals gedefinieerd in art. 20 van het decreet van 7 juni 2013 betreffende het Vlaamse integratie- en inburgeringsbeleid door middel van digitale uitwisseling. De bron van de gegevens is Kruispuntbank Inburgering (KBI). Gemeenten hebben toegang nodig tot:</w:t>
      </w:r>
    </w:p>
    <w:p w14:paraId="08F93326" w14:textId="77777777" w:rsidR="00F628EF" w:rsidRPr="00F628EF" w:rsidRDefault="00F628EF" w:rsidP="00F628EF">
      <w:pPr>
        <w:pStyle w:val="Lijstalinea"/>
        <w:numPr>
          <w:ilvl w:val="0"/>
          <w:numId w:val="35"/>
        </w:numPr>
        <w:jc w:val="both"/>
        <w:rPr>
          <w:rFonts w:cstheme="minorHAnsi"/>
          <w:sz w:val="20"/>
          <w:szCs w:val="20"/>
        </w:rPr>
      </w:pPr>
      <w:r w:rsidRPr="00F628EF">
        <w:rPr>
          <w:rFonts w:cstheme="minorHAnsi"/>
          <w:sz w:val="20"/>
          <w:szCs w:val="20"/>
        </w:rPr>
        <w:t xml:space="preserve">Individuele dossiers van in de inburgeraars en nieuwkomers. Hiervoor bestaat er bij  de Vlaamse dienstenintegrator ‘MAGDA’ de </w:t>
      </w:r>
      <w:proofErr w:type="spellStart"/>
      <w:r w:rsidRPr="00F628EF">
        <w:rPr>
          <w:rFonts w:cstheme="minorHAnsi"/>
          <w:sz w:val="20"/>
          <w:szCs w:val="20"/>
        </w:rPr>
        <w:t>webservice</w:t>
      </w:r>
      <w:proofErr w:type="spellEnd"/>
      <w:r w:rsidRPr="00F628EF">
        <w:rPr>
          <w:rFonts w:cstheme="minorHAnsi"/>
          <w:sz w:val="20"/>
          <w:szCs w:val="20"/>
        </w:rPr>
        <w:t xml:space="preserve"> </w:t>
      </w:r>
      <w:hyperlink r:id="rId16" w:history="1">
        <w:proofErr w:type="spellStart"/>
        <w:r w:rsidRPr="00590428">
          <w:rPr>
            <w:rStyle w:val="Hyperlink"/>
            <w:rFonts w:asciiTheme="minorHAnsi" w:hAnsiTheme="minorHAnsi" w:cstheme="minorHAnsi"/>
            <w:color w:val="auto"/>
            <w:sz w:val="20"/>
            <w:szCs w:val="20"/>
            <w:bdr w:val="none" w:sz="0" w:space="0" w:color="auto" w:frame="1"/>
            <w:shd w:val="clear" w:color="auto" w:fill="FFFFFF"/>
          </w:rPr>
          <w:t>GeefDossierKBI</w:t>
        </w:r>
        <w:proofErr w:type="spellEnd"/>
        <w:r w:rsidRPr="00590428">
          <w:rPr>
            <w:rStyle w:val="Hyperlink"/>
            <w:rFonts w:asciiTheme="minorHAnsi" w:hAnsiTheme="minorHAnsi" w:cstheme="minorHAnsi"/>
            <w:color w:val="auto"/>
            <w:sz w:val="20"/>
            <w:szCs w:val="20"/>
            <w:bdr w:val="none" w:sz="0" w:space="0" w:color="auto" w:frame="1"/>
            <w:shd w:val="clear" w:color="auto" w:fill="FFFFFF"/>
          </w:rPr>
          <w:t xml:space="preserve"> 01.00</w:t>
        </w:r>
      </w:hyperlink>
    </w:p>
    <w:p w14:paraId="5B2BEDEE" w14:textId="77777777" w:rsidR="00F628EF" w:rsidRPr="00F628EF" w:rsidRDefault="00F628EF" w:rsidP="00F628EF">
      <w:pPr>
        <w:pStyle w:val="Lijstalinea"/>
        <w:ind w:left="1068"/>
        <w:jc w:val="both"/>
        <w:rPr>
          <w:rFonts w:cstheme="minorHAnsi"/>
          <w:color w:val="0000FF"/>
          <w:sz w:val="20"/>
          <w:szCs w:val="20"/>
          <w:u w:val="single"/>
        </w:rPr>
      </w:pPr>
      <w:r w:rsidRPr="00F628EF">
        <w:rPr>
          <w:rFonts w:cstheme="minorHAnsi"/>
          <w:sz w:val="20"/>
          <w:szCs w:val="20"/>
        </w:rPr>
        <w:t xml:space="preserve">Toegang krijgen tot de gegevens kan door middel van een </w:t>
      </w:r>
      <w:proofErr w:type="spellStart"/>
      <w:r w:rsidRPr="00F628EF">
        <w:rPr>
          <w:rFonts w:cstheme="minorHAnsi"/>
          <w:sz w:val="20"/>
          <w:szCs w:val="20"/>
        </w:rPr>
        <w:t>aansluitinsgproces</w:t>
      </w:r>
      <w:proofErr w:type="spellEnd"/>
      <w:r w:rsidRPr="00F628EF">
        <w:rPr>
          <w:rFonts w:cstheme="minorHAnsi"/>
          <w:sz w:val="20"/>
          <w:szCs w:val="20"/>
        </w:rPr>
        <w:t xml:space="preserve"> op MAGDA: </w:t>
      </w:r>
      <w:hyperlink r:id="rId17" w:history="1">
        <w:r w:rsidRPr="00590428">
          <w:rPr>
            <w:rFonts w:cstheme="minorHAnsi"/>
            <w:sz w:val="20"/>
            <w:szCs w:val="20"/>
            <w:u w:val="single"/>
          </w:rPr>
          <w:t>https://overheid.vlaanderen.be/aansluitingsproces-magda-diensten/standaard-aansluitingsproces</w:t>
        </w:r>
      </w:hyperlink>
      <w:r w:rsidR="00590428" w:rsidRPr="00590428">
        <w:rPr>
          <w:rFonts w:cstheme="minorHAnsi"/>
          <w:sz w:val="20"/>
          <w:szCs w:val="20"/>
          <w:u w:val="single"/>
        </w:rPr>
        <w:t xml:space="preserve"> </w:t>
      </w:r>
    </w:p>
    <w:p w14:paraId="3F53ABFA" w14:textId="77777777" w:rsidR="00F628EF" w:rsidRPr="00F628EF" w:rsidRDefault="00F628EF" w:rsidP="00F628EF">
      <w:pPr>
        <w:pStyle w:val="Lijstalinea"/>
        <w:numPr>
          <w:ilvl w:val="0"/>
          <w:numId w:val="36"/>
        </w:numPr>
        <w:rPr>
          <w:rFonts w:cstheme="minorHAnsi"/>
          <w:sz w:val="20"/>
          <w:szCs w:val="20"/>
        </w:rPr>
      </w:pPr>
      <w:r w:rsidRPr="00F628EF">
        <w:rPr>
          <w:rFonts w:cstheme="minorHAnsi"/>
          <w:sz w:val="20"/>
          <w:szCs w:val="20"/>
        </w:rPr>
        <w:t xml:space="preserve">Lijsten van inburgeraars en nieuwkomers die wonen in de gemeente. Hiervoor bestaat er nog geen </w:t>
      </w:r>
      <w:proofErr w:type="spellStart"/>
      <w:r w:rsidRPr="00F628EF">
        <w:rPr>
          <w:rFonts w:cstheme="minorHAnsi"/>
          <w:sz w:val="20"/>
          <w:szCs w:val="20"/>
        </w:rPr>
        <w:t>webservice</w:t>
      </w:r>
      <w:proofErr w:type="spellEnd"/>
      <w:r w:rsidRPr="00F628EF">
        <w:rPr>
          <w:rFonts w:cstheme="minorHAnsi"/>
          <w:sz w:val="20"/>
          <w:szCs w:val="20"/>
        </w:rPr>
        <w:t xml:space="preserve"> bij de Vlaamse dienstenintegrator ‘MAGDA’. In afwachting van deze service kunnen gemeenten deze lijsten maximaal 1 keer per jaar opvragen rechtstreeks bij het Agentschap Integratie en Inburgering. Het agentschap bezorgd een beveiligd elektronisch bestand aan de gemeente. Van zodra ook voor deze lijsten een </w:t>
      </w:r>
      <w:proofErr w:type="spellStart"/>
      <w:r w:rsidRPr="00F628EF">
        <w:rPr>
          <w:rFonts w:cstheme="minorHAnsi"/>
          <w:sz w:val="20"/>
          <w:szCs w:val="20"/>
        </w:rPr>
        <w:t>webservice</w:t>
      </w:r>
      <w:proofErr w:type="spellEnd"/>
      <w:r w:rsidRPr="00F628EF">
        <w:rPr>
          <w:rFonts w:cstheme="minorHAnsi"/>
          <w:sz w:val="20"/>
          <w:szCs w:val="20"/>
        </w:rPr>
        <w:t xml:space="preserve"> via MAGDA in productie is gesteld, hebben de gemeenten 2 jaar de tijd om deze elektronische gegevensuitwisseling te integreren. Vanaf dan zal het Agentschap Integratie en Inburgering zelf geen bestanden meer versturen.</w:t>
      </w:r>
    </w:p>
    <w:p w14:paraId="07F96F4A" w14:textId="77777777" w:rsidR="00F628EF" w:rsidRPr="00F628EF" w:rsidRDefault="00F628EF" w:rsidP="00F628EF">
      <w:pPr>
        <w:ind w:left="708" w:hanging="708"/>
        <w:rPr>
          <w:rFonts w:asciiTheme="minorHAnsi" w:hAnsiTheme="minorHAnsi" w:cstheme="minorHAnsi"/>
        </w:rPr>
      </w:pPr>
      <w:r w:rsidRPr="00F628EF">
        <w:rPr>
          <w:rFonts w:asciiTheme="minorHAnsi" w:hAnsiTheme="minorHAnsi" w:cstheme="minorHAnsi"/>
        </w:rPr>
        <w:t>D.</w:t>
      </w:r>
      <w:r w:rsidRPr="00F628EF">
        <w:rPr>
          <w:rFonts w:asciiTheme="minorHAnsi" w:hAnsiTheme="minorHAnsi" w:cstheme="minorHAnsi"/>
        </w:rPr>
        <w:tab/>
        <w:t>De partijen wensen overeenkomstig artikel 8, §1, van het decreet van 18 juli 2008 betreffende het elektronische bestuurlijke gegevensverkeer een protocol te sluiten met betrekking tot de elektronische mededeling van persoonsgegevens. Dat protocol wordt bekendgemaakt op de website van beide partijen.</w:t>
      </w:r>
    </w:p>
    <w:p w14:paraId="072F18B7" w14:textId="77777777" w:rsidR="00F628EF" w:rsidRPr="00F628EF" w:rsidRDefault="00F628EF" w:rsidP="00F628EF">
      <w:pPr>
        <w:ind w:left="708" w:hanging="708"/>
        <w:rPr>
          <w:rFonts w:asciiTheme="minorHAnsi" w:hAnsiTheme="minorHAnsi" w:cstheme="minorHAnsi"/>
        </w:rPr>
      </w:pPr>
      <w:r w:rsidRPr="00F628EF">
        <w:rPr>
          <w:rFonts w:asciiTheme="minorHAnsi" w:hAnsiTheme="minorHAnsi" w:cstheme="minorHAnsi"/>
        </w:rPr>
        <w:t>F.</w:t>
      </w:r>
      <w:r w:rsidRPr="00F628EF">
        <w:rPr>
          <w:rFonts w:asciiTheme="minorHAnsi" w:hAnsiTheme="minorHAnsi" w:cstheme="minorHAnsi"/>
        </w:rPr>
        <w:tab/>
      </w:r>
      <w:r w:rsidRPr="00F628EF">
        <w:rPr>
          <w:rFonts w:asciiTheme="minorHAnsi" w:hAnsiTheme="minorHAnsi" w:cstheme="minorHAnsi"/>
        </w:rPr>
        <w:tab/>
        <w:t xml:space="preserve">De functionaris voor gegevensbescherming van </w:t>
      </w:r>
      <w:r w:rsidRPr="00F628EF">
        <w:rPr>
          <w:rFonts w:asciiTheme="minorHAnsi" w:hAnsiTheme="minorHAnsi" w:cstheme="minorHAnsi"/>
          <w:bCs/>
        </w:rPr>
        <w:t xml:space="preserve">het </w:t>
      </w:r>
      <w:r w:rsidRPr="00F628EF">
        <w:rPr>
          <w:rFonts w:asciiTheme="minorHAnsi" w:hAnsiTheme="minorHAnsi" w:cstheme="minorHAnsi"/>
          <w:b/>
          <w:bCs/>
        </w:rPr>
        <w:t>Agentschap Integratie en Inburgering</w:t>
      </w:r>
      <w:r w:rsidRPr="00F628EF">
        <w:rPr>
          <w:rFonts w:asciiTheme="minorHAnsi" w:hAnsiTheme="minorHAnsi" w:cstheme="minorHAnsi"/>
        </w:rPr>
        <w:t xml:space="preserve"> heeft op 21 augustus 2020 advies met betrekking tot een ontwerp van dit protocol gegeven. </w:t>
      </w:r>
    </w:p>
    <w:p w14:paraId="34D3EC1D" w14:textId="77777777" w:rsidR="00F628EF" w:rsidRPr="00F628EF" w:rsidRDefault="00F628EF" w:rsidP="00F628EF">
      <w:pPr>
        <w:ind w:left="708" w:hanging="708"/>
        <w:rPr>
          <w:rFonts w:asciiTheme="minorHAnsi" w:hAnsiTheme="minorHAnsi" w:cstheme="minorHAnsi"/>
        </w:rPr>
      </w:pPr>
      <w:r w:rsidRPr="00F628EF">
        <w:rPr>
          <w:rFonts w:asciiTheme="minorHAnsi" w:hAnsiTheme="minorHAnsi" w:cstheme="minorHAnsi"/>
        </w:rPr>
        <w:t>G.</w:t>
      </w:r>
      <w:r w:rsidRPr="00F628EF">
        <w:rPr>
          <w:rFonts w:asciiTheme="minorHAnsi" w:hAnsiTheme="minorHAnsi" w:cstheme="minorHAnsi"/>
        </w:rPr>
        <w:tab/>
        <w:t xml:space="preserve">De functionaris voor gegevensbescherming van </w:t>
      </w:r>
      <w:r w:rsidRPr="00F628EF">
        <w:rPr>
          <w:rFonts w:asciiTheme="minorHAnsi" w:hAnsiTheme="minorHAnsi" w:cstheme="minorHAnsi"/>
          <w:highlight w:val="yellow"/>
        </w:rPr>
        <w:t>[INSTANTIE 2</w:t>
      </w:r>
      <w:r w:rsidRPr="00F628EF">
        <w:rPr>
          <w:rFonts w:asciiTheme="minorHAnsi" w:hAnsiTheme="minorHAnsi" w:cstheme="minorHAnsi"/>
        </w:rPr>
        <w:t xml:space="preserve">] heeft op </w:t>
      </w:r>
      <w:r w:rsidRPr="00F628EF">
        <w:rPr>
          <w:rFonts w:asciiTheme="minorHAnsi" w:hAnsiTheme="minorHAnsi" w:cstheme="minorHAnsi"/>
          <w:highlight w:val="yellow"/>
        </w:rPr>
        <w:t>[DATUM]</w:t>
      </w:r>
      <w:r w:rsidRPr="00F628EF">
        <w:rPr>
          <w:rFonts w:asciiTheme="minorHAnsi" w:hAnsiTheme="minorHAnsi" w:cstheme="minorHAnsi"/>
        </w:rPr>
        <w:t xml:space="preserve"> advies met betrekking tot een ontwerp van dit protocol gegeven.</w:t>
      </w:r>
    </w:p>
    <w:p w14:paraId="4115E0E3" w14:textId="77777777" w:rsidR="00F628EF" w:rsidRPr="00F628EF" w:rsidRDefault="00F628EF" w:rsidP="00F628EF">
      <w:pPr>
        <w:rPr>
          <w:rFonts w:asciiTheme="minorHAnsi" w:hAnsiTheme="minorHAnsi" w:cstheme="minorHAnsi"/>
          <w:b/>
        </w:rPr>
      </w:pPr>
    </w:p>
    <w:p w14:paraId="7F6141D2" w14:textId="77777777" w:rsidR="00F628EF" w:rsidRPr="00590428" w:rsidRDefault="00F628EF" w:rsidP="00590428">
      <w:pPr>
        <w:ind w:left="708" w:hanging="708"/>
        <w:rPr>
          <w:rFonts w:asciiTheme="minorHAnsi" w:hAnsiTheme="minorHAnsi" w:cstheme="minorHAnsi"/>
          <w:b/>
        </w:rPr>
      </w:pPr>
      <w:r w:rsidRPr="00F628EF">
        <w:rPr>
          <w:rFonts w:asciiTheme="minorHAnsi" w:hAnsiTheme="minorHAnsi" w:cstheme="minorHAnsi"/>
          <w:b/>
        </w:rPr>
        <w:t>WORDT OVEREENGEKOMEN WAT VOLGT:</w:t>
      </w:r>
    </w:p>
    <w:p w14:paraId="512721EE" w14:textId="77777777" w:rsidR="00F628EF" w:rsidRPr="00F628EF" w:rsidRDefault="00F628EF" w:rsidP="00F628EF">
      <w:pPr>
        <w:pStyle w:val="Kop5"/>
      </w:pPr>
      <w:r w:rsidRPr="00F628EF">
        <w:t xml:space="preserve">Artikel 1: Onderwerp </w:t>
      </w:r>
    </w:p>
    <w:p w14:paraId="654D7F0D" w14:textId="77777777" w:rsidR="00F628EF" w:rsidRPr="00F628EF" w:rsidRDefault="00F628EF" w:rsidP="00F628EF">
      <w:pPr>
        <w:rPr>
          <w:rFonts w:asciiTheme="minorHAnsi" w:hAnsiTheme="minorHAnsi" w:cstheme="minorHAnsi"/>
        </w:rPr>
      </w:pPr>
      <w:r w:rsidRPr="00F628EF">
        <w:rPr>
          <w:rFonts w:asciiTheme="minorHAnsi" w:hAnsiTheme="minorHAnsi" w:cstheme="minorHAnsi"/>
        </w:rPr>
        <w:t xml:space="preserve">In dit protocol worden de voorwaarden en modaliteiten van de elektronische mededeling van de persoonsgegevens zoals omschreven in artikel 3 door </w:t>
      </w:r>
      <w:r w:rsidRPr="00F628EF">
        <w:rPr>
          <w:rFonts w:asciiTheme="minorHAnsi" w:hAnsiTheme="minorHAnsi" w:cstheme="minorHAnsi"/>
          <w:bCs/>
        </w:rPr>
        <w:t xml:space="preserve">het </w:t>
      </w:r>
      <w:r w:rsidRPr="00F628EF">
        <w:rPr>
          <w:rFonts w:asciiTheme="minorHAnsi" w:hAnsiTheme="minorHAnsi" w:cstheme="minorHAnsi"/>
          <w:b/>
          <w:bCs/>
        </w:rPr>
        <w:t>Agentschap Integratie en Inburgering</w:t>
      </w:r>
      <w:r w:rsidRPr="00F628EF">
        <w:rPr>
          <w:rFonts w:asciiTheme="minorHAnsi" w:hAnsiTheme="minorHAnsi" w:cstheme="minorHAnsi"/>
        </w:rPr>
        <w:t xml:space="preserve"> aan </w:t>
      </w:r>
      <w:r w:rsidRPr="00F628EF">
        <w:rPr>
          <w:rFonts w:asciiTheme="minorHAnsi" w:hAnsiTheme="minorHAnsi" w:cstheme="minorHAnsi"/>
          <w:highlight w:val="yellow"/>
        </w:rPr>
        <w:t>[INSTANTIE 2]</w:t>
      </w:r>
      <w:r w:rsidRPr="00F628EF">
        <w:rPr>
          <w:rFonts w:asciiTheme="minorHAnsi" w:hAnsiTheme="minorHAnsi" w:cstheme="minorHAnsi"/>
        </w:rPr>
        <w:t xml:space="preserve"> uiteengezet.</w:t>
      </w:r>
    </w:p>
    <w:p w14:paraId="690FFC86" w14:textId="77777777" w:rsidR="00F628EF" w:rsidRPr="00F628EF" w:rsidRDefault="00F628EF" w:rsidP="00F628EF">
      <w:pPr>
        <w:rPr>
          <w:rFonts w:asciiTheme="minorHAnsi" w:hAnsiTheme="minorHAnsi" w:cstheme="minorHAnsi"/>
        </w:rPr>
      </w:pPr>
    </w:p>
    <w:p w14:paraId="2557829D" w14:textId="77777777" w:rsidR="00F628EF" w:rsidRPr="00F628EF" w:rsidRDefault="00F628EF" w:rsidP="00F628EF">
      <w:pPr>
        <w:pStyle w:val="Kop5"/>
      </w:pPr>
      <w:r w:rsidRPr="00F628EF">
        <w:lastRenderedPageBreak/>
        <w:t>Artikel 2: Rechtvaardigingsgronden van zowel de mededeling als de inzameling van de persoonsgegevens</w:t>
      </w:r>
    </w:p>
    <w:p w14:paraId="293A8406" w14:textId="77777777" w:rsidR="00F628EF" w:rsidRPr="00F628EF" w:rsidRDefault="00F628EF" w:rsidP="00F628EF">
      <w:pPr>
        <w:rPr>
          <w:rFonts w:asciiTheme="minorHAnsi" w:hAnsiTheme="minorHAnsi" w:cstheme="minorHAnsi"/>
        </w:rPr>
      </w:pPr>
      <w:r w:rsidRPr="00F628EF">
        <w:rPr>
          <w:rFonts w:asciiTheme="minorHAnsi" w:hAnsiTheme="minorHAnsi" w:cstheme="minorHAnsi"/>
        </w:rPr>
        <w:t xml:space="preserve">De beoogde gegevensverwerking door </w:t>
      </w:r>
      <w:r w:rsidRPr="00F628EF">
        <w:rPr>
          <w:rFonts w:asciiTheme="minorHAnsi" w:hAnsiTheme="minorHAnsi" w:cstheme="minorHAnsi"/>
          <w:highlight w:val="yellow"/>
        </w:rPr>
        <w:t>[INSTANTIE 2]</w:t>
      </w:r>
      <w:r w:rsidRPr="00F628EF">
        <w:rPr>
          <w:rFonts w:asciiTheme="minorHAnsi" w:hAnsiTheme="minorHAnsi" w:cstheme="minorHAnsi"/>
        </w:rPr>
        <w:t xml:space="preserve"> gebeurt op grond artikel 6 1. c van de AVG: de verwerking is noodzakelijk om te voldoen aan een wettelijke verplichting die op de verwerkingsverantwoordelijke rust voor de doelen van dit protocol.</w:t>
      </w:r>
    </w:p>
    <w:p w14:paraId="44E79C7E" w14:textId="77777777" w:rsidR="00F628EF" w:rsidRPr="00F628EF" w:rsidRDefault="00F628EF" w:rsidP="00F628EF">
      <w:pPr>
        <w:rPr>
          <w:rFonts w:asciiTheme="minorHAnsi" w:hAnsiTheme="minorHAnsi" w:cstheme="minorHAnsi"/>
        </w:rPr>
      </w:pPr>
      <w:r w:rsidRPr="00F628EF">
        <w:rPr>
          <w:rFonts w:asciiTheme="minorHAnsi" w:hAnsiTheme="minorHAnsi" w:cstheme="minorHAnsi"/>
          <w:bCs/>
        </w:rPr>
        <w:t xml:space="preserve">Het </w:t>
      </w:r>
      <w:r w:rsidRPr="00F628EF">
        <w:rPr>
          <w:rFonts w:asciiTheme="minorHAnsi" w:hAnsiTheme="minorHAnsi" w:cstheme="minorHAnsi"/>
          <w:b/>
          <w:bCs/>
        </w:rPr>
        <w:t>Agentschap Integratie en Inburgering</w:t>
      </w:r>
      <w:r w:rsidRPr="00F628EF">
        <w:rPr>
          <w:rFonts w:asciiTheme="minorHAnsi" w:hAnsiTheme="minorHAnsi" w:cstheme="minorHAnsi"/>
        </w:rPr>
        <w:t xml:space="preserve"> heeft de opgevraagde gegevens oorspronkelijk verzameld voor volgende doeleinden:</w:t>
      </w:r>
    </w:p>
    <w:p w14:paraId="046B5E1A" w14:textId="77777777" w:rsidR="00F628EF" w:rsidRPr="00F628EF" w:rsidRDefault="00F628EF" w:rsidP="00F628EF">
      <w:pPr>
        <w:rPr>
          <w:rFonts w:asciiTheme="minorHAnsi" w:hAnsiTheme="minorHAnsi" w:cstheme="minorHAnsi"/>
        </w:rPr>
      </w:pPr>
      <w:r w:rsidRPr="00F628EF">
        <w:rPr>
          <w:rFonts w:asciiTheme="minorHAnsi" w:hAnsiTheme="minorHAnsi" w:cstheme="minorHAnsi"/>
        </w:rPr>
        <w:t>In het decreet van 7 juni 2013 betreffende het Vlaamse integratie- en inburgeringsbeleid</w:t>
      </w:r>
      <w:r w:rsidRPr="00F628EF">
        <w:rPr>
          <w:rFonts w:asciiTheme="minorHAnsi" w:hAnsiTheme="minorHAnsi" w:cstheme="minorHAnsi"/>
          <w:color w:val="000000"/>
          <w:lang w:eastAsia="nl-BE"/>
        </w:rPr>
        <w:t xml:space="preserve"> (</w:t>
      </w:r>
      <w:hyperlink r:id="rId18" w:history="1">
        <w:r w:rsidRPr="00F628EF">
          <w:rPr>
            <w:rFonts w:asciiTheme="minorHAnsi" w:hAnsiTheme="minorHAnsi" w:cstheme="minorHAnsi"/>
          </w:rPr>
          <w:t>decreet van 7 juni 2013</w:t>
        </w:r>
      </w:hyperlink>
      <w:r w:rsidRPr="00F628EF">
        <w:rPr>
          <w:rFonts w:asciiTheme="minorHAnsi" w:hAnsiTheme="minorHAnsi" w:cstheme="minorHAnsi"/>
        </w:rPr>
        <w:t>) wordt in artikel 20 het volgende geformuleerd betreffende de doeleinden:</w:t>
      </w:r>
    </w:p>
    <w:p w14:paraId="2605B422" w14:textId="77777777" w:rsidR="00F628EF" w:rsidRPr="00F628EF" w:rsidRDefault="00F628EF" w:rsidP="00F628EF">
      <w:pPr>
        <w:jc w:val="left"/>
        <w:rPr>
          <w:rFonts w:asciiTheme="minorHAnsi" w:hAnsiTheme="minorHAnsi" w:cstheme="minorHAnsi"/>
        </w:rPr>
      </w:pPr>
      <w:r w:rsidRPr="00F628EF">
        <w:rPr>
          <w:rFonts w:asciiTheme="minorHAnsi" w:hAnsiTheme="minorHAnsi" w:cstheme="minorHAnsi"/>
        </w:rPr>
        <w:t>§ 1. De Vlaamse Regering stelt een uniform computergestuurd cliëntvolgsysteem ter beschikking van het EVA. Dat systeem moet het EVA toelaten de taken en kerntaken die aan het EVA zijn toevertrouwd door of krachtens dit decreet te vervullen en meer in het bijzonder :</w:t>
      </w:r>
      <w:r w:rsidRPr="00F628EF">
        <w:rPr>
          <w:rFonts w:asciiTheme="minorHAnsi" w:hAnsiTheme="minorHAnsi" w:cstheme="minorHAnsi"/>
        </w:rPr>
        <w:br/>
        <w:t xml:space="preserve">1° het EVA ondersteunen bij het uitvoeren van de inburgeringstrajecten en de </w:t>
      </w:r>
      <w:proofErr w:type="spellStart"/>
      <w:r w:rsidRPr="00F628EF">
        <w:rPr>
          <w:rFonts w:asciiTheme="minorHAnsi" w:hAnsiTheme="minorHAnsi" w:cstheme="minorHAnsi"/>
        </w:rPr>
        <w:t>toeleidingstrajecten</w:t>
      </w:r>
      <w:proofErr w:type="spellEnd"/>
      <w:r w:rsidRPr="00F628EF">
        <w:rPr>
          <w:rFonts w:asciiTheme="minorHAnsi" w:hAnsiTheme="minorHAnsi" w:cstheme="minorHAnsi"/>
        </w:rPr>
        <w:t xml:space="preserve"> en bij het oriënteren van de anderstaligen naar het meest gepaste aanbod Nederlands als tweede taal;</w:t>
      </w:r>
      <w:r w:rsidRPr="00F628EF">
        <w:rPr>
          <w:rFonts w:asciiTheme="minorHAnsi" w:hAnsiTheme="minorHAnsi" w:cstheme="minorHAnsi"/>
        </w:rPr>
        <w:br/>
        <w:t>2° het EVA toelaten om het individuele dossier van de inburgeraar, de anderstalige, de minderjarige nieuwkomer en de anderstalige kleuter te registreren en het traject van die personen op te volgen en om het individuele dossier te registreren van de anderstalige die verzoekt om een bewijs van het taalniveau Nederlands als vermeld in artikel 17, tweede lid, 6°;</w:t>
      </w:r>
      <w:r w:rsidRPr="00F628EF">
        <w:rPr>
          <w:rFonts w:asciiTheme="minorHAnsi" w:hAnsiTheme="minorHAnsi" w:cstheme="minorHAnsi"/>
        </w:rPr>
        <w:br/>
        <w:t>3° minstens maandelijks een lijst ter beschikking te stellen van het EVA waarin de volgende categorieën van personen zijn opgenomen :</w:t>
      </w:r>
      <w:r w:rsidRPr="00F628EF">
        <w:rPr>
          <w:rFonts w:asciiTheme="minorHAnsi" w:hAnsiTheme="minorHAnsi" w:cstheme="minorHAnsi"/>
        </w:rPr>
        <w:br/>
        <w:t>a) de inburgeraars die de afgelopen periode voor het eerst tot die categorie behoren;</w:t>
      </w:r>
      <w:r w:rsidRPr="00F628EF">
        <w:rPr>
          <w:rFonts w:asciiTheme="minorHAnsi" w:hAnsiTheme="minorHAnsi" w:cstheme="minorHAnsi"/>
        </w:rPr>
        <w:br/>
        <w:t>b) de minderjarige nieuwkomers die de afgelopen periode voor het eerst tot die categorie behoren;</w:t>
      </w:r>
      <w:r w:rsidRPr="00F628EF">
        <w:rPr>
          <w:rFonts w:asciiTheme="minorHAnsi" w:hAnsiTheme="minorHAnsi" w:cstheme="minorHAnsi"/>
        </w:rPr>
        <w:br/>
        <w:t>c) de anderstalige kleuters die de afgelopen periode voor het eerst tot die categorie behoren;</w:t>
      </w:r>
      <w:r w:rsidRPr="00F628EF">
        <w:rPr>
          <w:rFonts w:asciiTheme="minorHAnsi" w:hAnsiTheme="minorHAnsi" w:cstheme="minorHAnsi"/>
        </w:rPr>
        <w:br/>
        <w:t>4° eenmalig een lijst ter beschikking te stellen van het EVA van de inburgeraars die gedurende meer dan twaalf maanden in het Rijksregister zijn ingeschreven;</w:t>
      </w:r>
      <w:r w:rsidRPr="00F628EF">
        <w:rPr>
          <w:rFonts w:asciiTheme="minorHAnsi" w:hAnsiTheme="minorHAnsi" w:cstheme="minorHAnsi"/>
        </w:rPr>
        <w:br/>
        <w:t xml:space="preserve">5° de gegevensuitwisseling in het kader van de inburgeringstrajecten, taalkennis Nederlands en Nederlands als tweede taal-trajecten tussen het EVA, de centra, vermeld in artikel 2, 4°, de Vlaamse onderwijsadministratie, de VDAB, </w:t>
      </w:r>
      <w:proofErr w:type="spellStart"/>
      <w:r w:rsidRPr="00F628EF">
        <w:rPr>
          <w:rFonts w:asciiTheme="minorHAnsi" w:hAnsiTheme="minorHAnsi" w:cstheme="minorHAnsi"/>
        </w:rPr>
        <w:t>Actiris</w:t>
      </w:r>
      <w:proofErr w:type="spellEnd"/>
      <w:r w:rsidRPr="00F628EF">
        <w:rPr>
          <w:rFonts w:asciiTheme="minorHAnsi" w:hAnsiTheme="minorHAnsi" w:cstheme="minorHAnsi"/>
        </w:rPr>
        <w:t xml:space="preserve"> en het OCMW elektronisch te laten verlopen;</w:t>
      </w:r>
      <w:r w:rsidRPr="00F628EF">
        <w:rPr>
          <w:rFonts w:asciiTheme="minorHAnsi" w:hAnsiTheme="minorHAnsi" w:cstheme="minorHAnsi"/>
        </w:rPr>
        <w:br/>
        <w:t>6° het EVA, het departement van het beleidsdomein of het intern verzelfstandigd agentschap zonder rechtspersoonlijkheid, aangewezen door de Vlaamse Regering, toelaten om de inburgering, vermeld in afdeling 3, het aanbod Nederlands als tweede taal verstrekt door de centra, vermeld in artikel 2, 4°, en de dienstverlening ten aanzien van anderstaligen, vermeld in afdeling 9, op te volgen;</w:t>
      </w:r>
      <w:r w:rsidRPr="00F628EF">
        <w:rPr>
          <w:rFonts w:asciiTheme="minorHAnsi" w:hAnsiTheme="minorHAnsi" w:cstheme="minorHAnsi"/>
        </w:rPr>
        <w:br/>
        <w:t>7° het EVA toelaten om persoonsgegevens van inburgeraars opgenomen in het cliëntvolgsysteem, elektronisch mee te delen aan de gemeenten, met het oog op de inschakeling in het lokaal inclusief integratiebeleid, vermeld in artikel 4, § 4, 2°.</w:t>
      </w:r>
      <w:r w:rsidRPr="00F628EF">
        <w:rPr>
          <w:rFonts w:asciiTheme="minorHAnsi" w:hAnsiTheme="minorHAnsi" w:cstheme="minorHAnsi"/>
        </w:rPr>
        <w:br/>
      </w:r>
      <w:r w:rsidRPr="00F628EF">
        <w:rPr>
          <w:rFonts w:asciiTheme="minorHAnsi" w:hAnsiTheme="minorHAnsi" w:cstheme="minorHAnsi"/>
        </w:rPr>
        <w:br/>
        <w:t>De elektronische mededeling van persoonsgegevens, vermeld in het eerste lid, 7°, is beperkt tot:</w:t>
      </w:r>
      <w:r w:rsidRPr="00F628EF">
        <w:rPr>
          <w:rFonts w:asciiTheme="minorHAnsi" w:hAnsiTheme="minorHAnsi" w:cstheme="minorHAnsi"/>
        </w:rPr>
        <w:br/>
        <w:t>1° de naam, de voornaam en het rijksregisternummer van de inburgeraars die zijn ingeschreven in het Rijksregister in de gemeente aan wie de gegevens worden meegedeeld;</w:t>
      </w:r>
      <w:r w:rsidRPr="00F628EF">
        <w:rPr>
          <w:rFonts w:asciiTheme="minorHAnsi" w:hAnsiTheme="minorHAnsi" w:cstheme="minorHAnsi"/>
        </w:rPr>
        <w:br/>
        <w:t>2° de vermelding of deze inburgeraars een inburgeringscontract hebben ondertekend;</w:t>
      </w:r>
      <w:r w:rsidRPr="00F628EF">
        <w:rPr>
          <w:rFonts w:asciiTheme="minorHAnsi" w:hAnsiTheme="minorHAnsi" w:cstheme="minorHAnsi"/>
        </w:rPr>
        <w:br/>
        <w:t>3° de vermelding of deze inburgeraars een attest van inburgering hebben behaald.</w:t>
      </w:r>
      <w:r w:rsidRPr="00F628EF">
        <w:rPr>
          <w:rFonts w:asciiTheme="minorHAnsi" w:hAnsiTheme="minorHAnsi" w:cstheme="minorHAnsi"/>
        </w:rPr>
        <w:br/>
      </w:r>
      <w:r w:rsidRPr="00F628EF">
        <w:rPr>
          <w:rFonts w:asciiTheme="minorHAnsi" w:hAnsiTheme="minorHAnsi" w:cstheme="minorHAnsi"/>
        </w:rPr>
        <w:br/>
        <w:t>Persoonsgegevens die overeenkomstig het eerste lid, 7°, door het EVA elektronisch zijn meegedeeld aan een gemeente, mogen door de gemeente niet langer dan vijf jaar bewaard worden in een vorm die het mogelijk maakt om de betrokkenen te identificeren.</w:t>
      </w:r>
      <w:r w:rsidRPr="00F628EF">
        <w:rPr>
          <w:rFonts w:asciiTheme="minorHAnsi" w:hAnsiTheme="minorHAnsi" w:cstheme="minorHAnsi"/>
        </w:rPr>
        <w:br/>
      </w:r>
      <w:r w:rsidRPr="00F628EF">
        <w:rPr>
          <w:rFonts w:asciiTheme="minorHAnsi" w:hAnsiTheme="minorHAnsi" w:cstheme="minorHAnsi"/>
        </w:rPr>
        <w:br/>
        <w:t>Het EVA is de verwerkingsverantwoordelijke voor de verwerking van persoonsgegevens, vermeld in het eerste lid, 7°.</w:t>
      </w:r>
      <w:r w:rsidRPr="00F628EF">
        <w:rPr>
          <w:rFonts w:asciiTheme="minorHAnsi" w:hAnsiTheme="minorHAnsi" w:cstheme="minorHAnsi"/>
        </w:rPr>
        <w:br/>
      </w:r>
      <w:r w:rsidRPr="00F628EF">
        <w:rPr>
          <w:rFonts w:asciiTheme="minorHAnsi" w:hAnsiTheme="minorHAnsi" w:cstheme="minorHAnsi"/>
        </w:rPr>
        <w:lastRenderedPageBreak/>
        <w:br/>
        <w:t>De Vlaamse Regering kan de nadere voorwaarden voor het ter beschikking stellen, het aanpassen en het gebruiken van het computergestuurd cliëntvolgsysteem en de elektronische gegevensuitwisseling bepalen.</w:t>
      </w:r>
    </w:p>
    <w:p w14:paraId="43DC4807" w14:textId="77777777" w:rsidR="00F628EF" w:rsidRPr="00F628EF" w:rsidRDefault="00F628EF" w:rsidP="00F628EF">
      <w:pPr>
        <w:jc w:val="left"/>
        <w:rPr>
          <w:rFonts w:asciiTheme="minorHAnsi" w:hAnsiTheme="minorHAnsi" w:cstheme="minorHAnsi"/>
        </w:rPr>
      </w:pPr>
      <w:r w:rsidRPr="00F628EF">
        <w:rPr>
          <w:rFonts w:asciiTheme="minorHAnsi" w:hAnsiTheme="minorHAnsi" w:cstheme="minorHAnsi"/>
        </w:rPr>
        <w:t>§ 2. De Vlaamse Regering stelt een uniform registratiesysteem ter beschikking van het EVA voor de dienstverlening sociaal tolken en sociaal vertalen, vermeld in artikel 17, tweede lid, 2°, a).</w:t>
      </w:r>
    </w:p>
    <w:p w14:paraId="74C41FEA" w14:textId="77777777" w:rsidR="00F628EF" w:rsidRPr="00F628EF" w:rsidRDefault="00F628EF" w:rsidP="00590428">
      <w:pPr>
        <w:jc w:val="left"/>
        <w:rPr>
          <w:rFonts w:asciiTheme="minorHAnsi" w:hAnsiTheme="minorHAnsi" w:cstheme="minorHAnsi"/>
        </w:rPr>
      </w:pPr>
      <w:r w:rsidRPr="00F628EF">
        <w:rPr>
          <w:rFonts w:asciiTheme="minorHAnsi" w:hAnsiTheme="minorHAnsi" w:cstheme="minorHAnsi"/>
        </w:rPr>
        <w:t>De Vlaamse Regering kan de nadere voorwaarden voor het ter beschikking stellen, het aanpassen en het gebruiken van registratiesysteem bepalen.</w:t>
      </w:r>
    </w:p>
    <w:p w14:paraId="23093903" w14:textId="77777777" w:rsidR="00F628EF" w:rsidRPr="00F628EF" w:rsidRDefault="00F628EF" w:rsidP="00F628EF">
      <w:pPr>
        <w:rPr>
          <w:rFonts w:asciiTheme="minorHAnsi" w:hAnsiTheme="minorHAnsi" w:cstheme="minorHAnsi"/>
        </w:rPr>
      </w:pPr>
      <w:r w:rsidRPr="00F628EF">
        <w:rPr>
          <w:rFonts w:asciiTheme="minorHAnsi" w:hAnsiTheme="minorHAnsi" w:cstheme="minorHAnsi"/>
        </w:rPr>
        <w:t>[</w:t>
      </w:r>
      <w:r w:rsidRPr="00F628EF">
        <w:rPr>
          <w:rFonts w:asciiTheme="minorHAnsi" w:hAnsiTheme="minorHAnsi" w:cstheme="minorHAnsi"/>
          <w:highlight w:val="yellow"/>
        </w:rPr>
        <w:t>INSTANTIE 2</w:t>
      </w:r>
      <w:r w:rsidRPr="00F628EF">
        <w:rPr>
          <w:rFonts w:asciiTheme="minorHAnsi" w:hAnsiTheme="minorHAnsi" w:cstheme="minorHAnsi"/>
        </w:rPr>
        <w:t>] zal de opgevraagde gegevens verwerken voor volgende doeleinden:</w:t>
      </w:r>
    </w:p>
    <w:p w14:paraId="33DCFC3C" w14:textId="77777777" w:rsidR="00F628EF" w:rsidRPr="00590428" w:rsidRDefault="00F628EF" w:rsidP="00590428">
      <w:pPr>
        <w:pStyle w:val="standaard0"/>
        <w:rPr>
          <w:rFonts w:eastAsiaTheme="minorHAnsi" w:cstheme="minorHAnsi"/>
          <w:b/>
          <w:bCs/>
          <w:lang w:eastAsia="en-US"/>
        </w:rPr>
      </w:pPr>
      <w:r w:rsidRPr="00F628EF">
        <w:rPr>
          <w:rFonts w:eastAsiaTheme="minorHAnsi" w:cstheme="minorHAnsi"/>
          <w:lang w:eastAsia="en-US"/>
        </w:rPr>
        <w:t xml:space="preserve">Gemeenten voeren een actief lokaal integratiebeleid. Hiervoor hebben de gemeenten toegang nodig tot de gegevens van de inburgeraars. </w:t>
      </w:r>
      <w:bookmarkStart w:id="2" w:name="_Hlk27576978"/>
      <w:r w:rsidRPr="00F628EF">
        <w:rPr>
          <w:rFonts w:eastAsiaTheme="minorHAnsi" w:cstheme="minorHAnsi"/>
          <w:lang w:eastAsia="en-US"/>
        </w:rPr>
        <w:t>Art. 20 van het decreet betreffende het Vlaamse integratie- en inburgeringsbeleid geeft toestemming aan het agentschap voor Integratie en Inburgering om deze gegevens mee te delen aan de gemeenten.</w:t>
      </w:r>
      <w:bookmarkEnd w:id="2"/>
      <w:r w:rsidRPr="00F628EF">
        <w:rPr>
          <w:rFonts w:eastAsiaTheme="minorHAnsi" w:cstheme="minorHAnsi"/>
          <w:lang w:eastAsia="en-US"/>
        </w:rPr>
        <w:t xml:space="preserve"> Hetzelfde artikel bevat tevens de gegevens die het agentschap kan meedelen.</w:t>
      </w:r>
    </w:p>
    <w:p w14:paraId="3FC562F6" w14:textId="77777777" w:rsidR="00F628EF" w:rsidRPr="00F628EF" w:rsidRDefault="00F628EF" w:rsidP="00F628EF">
      <w:pPr>
        <w:rPr>
          <w:rFonts w:asciiTheme="minorHAnsi" w:hAnsiTheme="minorHAnsi" w:cstheme="minorHAnsi"/>
          <w:i/>
        </w:rPr>
      </w:pPr>
      <w:r w:rsidRPr="00F628EF">
        <w:rPr>
          <w:rFonts w:asciiTheme="minorHAnsi" w:hAnsiTheme="minorHAnsi" w:cstheme="minorHAnsi"/>
          <w:i/>
        </w:rPr>
        <w:t>Verwijder wat niet past</w:t>
      </w:r>
    </w:p>
    <w:p w14:paraId="1272570E" w14:textId="77777777" w:rsidR="00F628EF" w:rsidRPr="00F628EF" w:rsidRDefault="00F628EF" w:rsidP="00F628EF">
      <w:pPr>
        <w:rPr>
          <w:rFonts w:asciiTheme="minorHAnsi" w:hAnsiTheme="minorHAnsi" w:cstheme="minorHAnsi"/>
        </w:rPr>
      </w:pPr>
      <w:bookmarkStart w:id="3" w:name="_Hlk531794905"/>
      <w:r w:rsidRPr="00F628EF">
        <w:rPr>
          <w:rFonts w:asciiTheme="minorHAnsi" w:hAnsiTheme="minorHAnsi" w:cstheme="minorHAnsi"/>
        </w:rPr>
        <w:t xml:space="preserve">Het </w:t>
      </w:r>
      <w:bookmarkStart w:id="4" w:name="_Hlk526776345"/>
      <w:r w:rsidRPr="00F628EF">
        <w:rPr>
          <w:rFonts w:asciiTheme="minorHAnsi" w:hAnsiTheme="minorHAnsi" w:cstheme="minorHAnsi"/>
        </w:rPr>
        <w:t xml:space="preserve">doeleinde van de verdere verwerking van deze persoonsgegevens door </w:t>
      </w:r>
      <w:r w:rsidRPr="00F628EF">
        <w:rPr>
          <w:rFonts w:asciiTheme="minorHAnsi" w:hAnsiTheme="minorHAnsi" w:cstheme="minorHAnsi"/>
          <w:highlight w:val="yellow"/>
        </w:rPr>
        <w:t>[INSTANTIE 2]</w:t>
      </w:r>
      <w:r w:rsidRPr="00F628EF">
        <w:rPr>
          <w:rFonts w:asciiTheme="minorHAnsi" w:hAnsiTheme="minorHAnsi" w:cstheme="minorHAnsi"/>
        </w:rPr>
        <w:t xml:space="preserve"> is verenigbaar met de doeleinden waarvoor </w:t>
      </w:r>
      <w:r w:rsidRPr="00F628EF">
        <w:rPr>
          <w:rFonts w:asciiTheme="minorHAnsi" w:hAnsiTheme="minorHAnsi" w:cstheme="minorHAnsi"/>
          <w:bCs/>
        </w:rPr>
        <w:t xml:space="preserve">het </w:t>
      </w:r>
      <w:r w:rsidRPr="00F628EF">
        <w:rPr>
          <w:rFonts w:asciiTheme="minorHAnsi" w:hAnsiTheme="minorHAnsi" w:cstheme="minorHAnsi"/>
          <w:b/>
          <w:bCs/>
        </w:rPr>
        <w:t>Agentschap Integratie en Inburgering</w:t>
      </w:r>
      <w:r w:rsidRPr="00F628EF">
        <w:rPr>
          <w:rFonts w:asciiTheme="minorHAnsi" w:hAnsiTheme="minorHAnsi" w:cstheme="minorHAnsi"/>
        </w:rPr>
        <w:t xml:space="preserve"> </w:t>
      </w:r>
      <w:bookmarkEnd w:id="4"/>
      <w:r w:rsidRPr="00F628EF">
        <w:rPr>
          <w:rFonts w:asciiTheme="minorHAnsi" w:hAnsiTheme="minorHAnsi" w:cstheme="minorHAnsi"/>
        </w:rPr>
        <w:t>de gegevens oorspronkelijk heeft verzameld, gezien</w:t>
      </w:r>
      <w:bookmarkEnd w:id="3"/>
      <w:r w:rsidRPr="00F628EF">
        <w:rPr>
          <w:rFonts w:asciiTheme="minorHAnsi" w:hAnsiTheme="minorHAnsi" w:cstheme="minorHAnsi"/>
        </w:rPr>
        <w:t xml:space="preserve"> de vermelde regelgeving.</w:t>
      </w:r>
    </w:p>
    <w:p w14:paraId="478265D7" w14:textId="77777777" w:rsidR="00F628EF" w:rsidRPr="00F628EF" w:rsidRDefault="00F628EF" w:rsidP="00F628EF">
      <w:pPr>
        <w:pStyle w:val="Kop5"/>
      </w:pPr>
      <w:r w:rsidRPr="00F628EF">
        <w:t>Artikel 3: De gevraagde persoonsgegevens en de categorieën en omvang van de gevraagde persoonsgegevens conform het proportionaliteitsbeginsel</w:t>
      </w:r>
    </w:p>
    <w:p w14:paraId="7089B3F5" w14:textId="77777777" w:rsidR="00F628EF" w:rsidRPr="00F628EF" w:rsidRDefault="00F628EF" w:rsidP="00F628EF">
      <w:pPr>
        <w:rPr>
          <w:rFonts w:asciiTheme="minorHAnsi" w:hAnsiTheme="minorHAnsi" w:cstheme="minorHAnsi"/>
        </w:rPr>
      </w:pPr>
      <w:r w:rsidRPr="00F628EF">
        <w:rPr>
          <w:rFonts w:asciiTheme="minorHAnsi" w:hAnsiTheme="minorHAnsi" w:cstheme="minorHAnsi"/>
        </w:rPr>
        <w:t>In onderstaande tabel wordt een overzicht gegeven van de verschillende persoonsgegevens die worden meegedeeld, alsook de verantwoording van de proportionaliteit en de bewaartermijn van de gegevens.</w:t>
      </w:r>
    </w:p>
    <w:p w14:paraId="6DC9A973" w14:textId="77777777" w:rsidR="00F628EF" w:rsidRPr="00F628EF" w:rsidRDefault="00F628EF" w:rsidP="00F628EF">
      <w:pPr>
        <w:rPr>
          <w:rFonts w:asciiTheme="minorHAnsi" w:hAnsiTheme="minorHAnsi" w:cstheme="minorHAnsi"/>
        </w:rPr>
      </w:pPr>
      <w:r w:rsidRPr="00F628EF">
        <w:rPr>
          <w:rFonts w:asciiTheme="minorHAnsi" w:hAnsiTheme="minorHAnsi" w:cstheme="minorHAnsi"/>
        </w:rPr>
        <w:t>Het betreft geen persoonsgegevens als vermeld in artikel 9 en/of 10 van de algemene verordening gegevensbescherming. Indien dat wel het geval is, wordt dit gespecificeerd in onderstaande tabel.</w:t>
      </w:r>
    </w:p>
    <w:p w14:paraId="6C768CE6" w14:textId="77777777" w:rsidR="00F628EF" w:rsidRPr="00F628EF" w:rsidRDefault="00F628EF" w:rsidP="00F628EF">
      <w:pPr>
        <w:rPr>
          <w:rFonts w:asciiTheme="minorHAnsi" w:hAnsiTheme="minorHAnsi" w:cstheme="minorHAnsi"/>
        </w:rPr>
      </w:pPr>
    </w:p>
    <w:tbl>
      <w:tblPr>
        <w:tblStyle w:val="AgII-tabel"/>
        <w:tblW w:w="0" w:type="auto"/>
        <w:tblLook w:val="01E0" w:firstRow="1" w:lastRow="1" w:firstColumn="1" w:lastColumn="1" w:noHBand="0" w:noVBand="0"/>
      </w:tblPr>
      <w:tblGrid>
        <w:gridCol w:w="2900"/>
        <w:gridCol w:w="6162"/>
      </w:tblGrid>
      <w:tr w:rsidR="00F628EF" w:rsidRPr="00590428" w14:paraId="49E06E05" w14:textId="77777777" w:rsidTr="00F628EF">
        <w:trPr>
          <w:cnfStyle w:val="100000000000" w:firstRow="1" w:lastRow="0" w:firstColumn="0" w:lastColumn="0" w:oddVBand="0" w:evenVBand="0" w:oddHBand="0" w:evenHBand="0" w:firstRowFirstColumn="0" w:firstRowLastColumn="0" w:lastRowFirstColumn="0" w:lastRowLastColumn="0"/>
          <w:trHeight w:val="2009"/>
        </w:trPr>
        <w:tc>
          <w:tcPr>
            <w:cnfStyle w:val="001000000000" w:firstRow="0" w:lastRow="0" w:firstColumn="1" w:lastColumn="0" w:oddVBand="0" w:evenVBand="0" w:oddHBand="0" w:evenHBand="0" w:firstRowFirstColumn="0" w:firstRowLastColumn="0" w:lastRowFirstColumn="0" w:lastRowLastColumn="0"/>
            <w:tcW w:w="2900" w:type="dxa"/>
          </w:tcPr>
          <w:p w14:paraId="1B083198" w14:textId="77777777" w:rsidR="00F628EF" w:rsidRPr="00590428" w:rsidRDefault="00F628EF" w:rsidP="00590428">
            <w:pPr>
              <w:autoSpaceDE w:val="0"/>
              <w:autoSpaceDN w:val="0"/>
              <w:adjustRightInd w:val="0"/>
              <w:spacing w:line="276" w:lineRule="auto"/>
              <w:rPr>
                <w:rFonts w:asciiTheme="minorHAnsi" w:hAnsiTheme="minorHAnsi" w:cstheme="minorHAnsi"/>
                <w:b w:val="0"/>
                <w:color w:val="auto"/>
                <w:sz w:val="20"/>
                <w:szCs w:val="20"/>
                <w:lang w:eastAsia="en-GB"/>
              </w:rPr>
            </w:pPr>
            <w:r w:rsidRPr="00590428">
              <w:rPr>
                <w:rFonts w:asciiTheme="minorHAnsi" w:hAnsiTheme="minorHAnsi" w:cstheme="minorHAnsi"/>
                <w:b w:val="0"/>
                <w:color w:val="auto"/>
                <w:sz w:val="20"/>
                <w:szCs w:val="20"/>
                <w:lang w:eastAsia="en-GB"/>
              </w:rPr>
              <w:t>Gegeven 1</w:t>
            </w:r>
          </w:p>
          <w:p w14:paraId="24634633" w14:textId="77777777" w:rsidR="00F628EF" w:rsidRPr="00590428" w:rsidRDefault="00F628EF" w:rsidP="00590428">
            <w:pPr>
              <w:autoSpaceDE w:val="0"/>
              <w:autoSpaceDN w:val="0"/>
              <w:adjustRightInd w:val="0"/>
              <w:spacing w:line="276" w:lineRule="auto"/>
              <w:rPr>
                <w:rFonts w:asciiTheme="minorHAnsi" w:hAnsiTheme="minorHAnsi" w:cstheme="minorHAnsi"/>
                <w:b w:val="0"/>
                <w:i/>
                <w:color w:val="auto"/>
                <w:sz w:val="20"/>
                <w:szCs w:val="20"/>
              </w:rPr>
            </w:pPr>
            <w:r w:rsidRPr="00590428">
              <w:rPr>
                <w:rFonts w:asciiTheme="minorHAnsi" w:hAnsiTheme="minorHAnsi" w:cstheme="minorHAnsi"/>
                <w:b w:val="0"/>
                <w:i/>
                <w:color w:val="auto"/>
                <w:sz w:val="20"/>
                <w:szCs w:val="20"/>
              </w:rPr>
              <w:t>het concrete gegeven dat wordt meegedeeld. Als er veel gegevens zijn, kunnen ze in clusters worden vermeld.</w:t>
            </w:r>
          </w:p>
          <w:p w14:paraId="0F88CBED" w14:textId="77777777" w:rsidR="00F628EF" w:rsidRPr="00590428" w:rsidRDefault="00F628EF" w:rsidP="00590428">
            <w:pPr>
              <w:autoSpaceDE w:val="0"/>
              <w:autoSpaceDN w:val="0"/>
              <w:adjustRightInd w:val="0"/>
              <w:spacing w:line="276" w:lineRule="auto"/>
              <w:rPr>
                <w:rFonts w:asciiTheme="minorHAnsi" w:hAnsiTheme="minorHAnsi" w:cstheme="minorHAnsi"/>
                <w:b w:val="0"/>
                <w:i/>
                <w:color w:val="auto"/>
                <w:sz w:val="20"/>
                <w:szCs w:val="20"/>
              </w:rPr>
            </w:pPr>
          </w:p>
        </w:tc>
        <w:tc>
          <w:tcPr>
            <w:cnfStyle w:val="000100000000" w:firstRow="0" w:lastRow="0" w:firstColumn="0" w:lastColumn="1" w:oddVBand="0" w:evenVBand="0" w:oddHBand="0" w:evenHBand="0" w:firstRowFirstColumn="0" w:firstRowLastColumn="0" w:lastRowFirstColumn="0" w:lastRowLastColumn="0"/>
            <w:tcW w:w="6162" w:type="dxa"/>
          </w:tcPr>
          <w:p w14:paraId="0E03FBD2" w14:textId="77777777" w:rsidR="00F628EF" w:rsidRPr="00590428" w:rsidRDefault="00F628EF" w:rsidP="00590428">
            <w:pPr>
              <w:autoSpaceDE w:val="0"/>
              <w:autoSpaceDN w:val="0"/>
              <w:adjustRightInd w:val="0"/>
              <w:spacing w:line="276" w:lineRule="auto"/>
              <w:jc w:val="left"/>
              <w:rPr>
                <w:rFonts w:asciiTheme="minorHAnsi" w:hAnsiTheme="minorHAnsi" w:cstheme="minorHAnsi"/>
                <w:b w:val="0"/>
                <w:color w:val="auto"/>
                <w:sz w:val="20"/>
                <w:szCs w:val="20"/>
              </w:rPr>
            </w:pPr>
            <w:r w:rsidRPr="00590428">
              <w:rPr>
                <w:rFonts w:asciiTheme="minorHAnsi" w:hAnsiTheme="minorHAnsi" w:cstheme="minorHAnsi"/>
                <w:b w:val="0"/>
                <w:color w:val="auto"/>
                <w:sz w:val="20"/>
                <w:szCs w:val="20"/>
              </w:rPr>
              <w:t>1° het rijksregisternummer van de inburgeraars die zijn ingeschreven in het Rijksregister in de gemeente aan wie de gegevens worden meegedeeld;</w:t>
            </w:r>
            <w:r w:rsidRPr="00590428">
              <w:rPr>
                <w:rFonts w:asciiTheme="minorHAnsi" w:hAnsiTheme="minorHAnsi" w:cstheme="minorHAnsi"/>
                <w:b w:val="0"/>
                <w:color w:val="auto"/>
                <w:sz w:val="20"/>
                <w:szCs w:val="20"/>
              </w:rPr>
              <w:br/>
              <w:t>2° de vermelding of deze inburgeraars een inburgeringscontract hebben ondertekend;</w:t>
            </w:r>
            <w:r w:rsidRPr="00590428">
              <w:rPr>
                <w:rFonts w:asciiTheme="minorHAnsi" w:hAnsiTheme="minorHAnsi" w:cstheme="minorHAnsi"/>
                <w:b w:val="0"/>
                <w:color w:val="auto"/>
                <w:sz w:val="20"/>
                <w:szCs w:val="20"/>
              </w:rPr>
              <w:br/>
              <w:t>3° de vermelding of deze inburgeraars een attest van inburgering hebben behaald.</w:t>
            </w:r>
          </w:p>
        </w:tc>
      </w:tr>
      <w:tr w:rsidR="00F628EF" w:rsidRPr="00590428" w14:paraId="76FB7A8B" w14:textId="77777777" w:rsidTr="00F628E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00" w:type="dxa"/>
          </w:tcPr>
          <w:p w14:paraId="41E9A1A3" w14:textId="77777777" w:rsidR="00F628EF" w:rsidRPr="00590428" w:rsidRDefault="00F628EF" w:rsidP="00590428">
            <w:pPr>
              <w:autoSpaceDE w:val="0"/>
              <w:autoSpaceDN w:val="0"/>
              <w:adjustRightInd w:val="0"/>
              <w:spacing w:line="276" w:lineRule="auto"/>
              <w:rPr>
                <w:rFonts w:asciiTheme="minorHAnsi" w:hAnsiTheme="minorHAnsi" w:cstheme="minorHAnsi"/>
                <w:b w:val="0"/>
                <w:color w:val="auto"/>
                <w:sz w:val="20"/>
                <w:szCs w:val="20"/>
                <w:lang w:eastAsia="en-GB"/>
              </w:rPr>
            </w:pPr>
            <w:r w:rsidRPr="00590428">
              <w:rPr>
                <w:rFonts w:asciiTheme="minorHAnsi" w:hAnsiTheme="minorHAnsi" w:cstheme="minorHAnsi"/>
                <w:b w:val="0"/>
                <w:color w:val="auto"/>
                <w:sz w:val="20"/>
                <w:szCs w:val="20"/>
                <w:lang w:eastAsia="en-GB"/>
              </w:rPr>
              <w:t>Verantwoording proportionaliteit</w:t>
            </w:r>
          </w:p>
          <w:p w14:paraId="3AEAD2AA" w14:textId="77777777" w:rsidR="00F628EF" w:rsidRPr="00590428" w:rsidRDefault="00F628EF" w:rsidP="00590428">
            <w:pPr>
              <w:autoSpaceDE w:val="0"/>
              <w:autoSpaceDN w:val="0"/>
              <w:adjustRightInd w:val="0"/>
              <w:spacing w:line="276" w:lineRule="auto"/>
              <w:rPr>
                <w:rFonts w:asciiTheme="minorHAnsi" w:hAnsiTheme="minorHAnsi" w:cstheme="minorHAnsi"/>
                <w:b w:val="0"/>
                <w:color w:val="auto"/>
                <w:sz w:val="20"/>
                <w:szCs w:val="20"/>
                <w:lang w:eastAsia="en-GB"/>
              </w:rPr>
            </w:pPr>
            <w:r w:rsidRPr="00590428">
              <w:rPr>
                <w:rFonts w:asciiTheme="minorHAnsi" w:hAnsiTheme="minorHAnsi" w:cstheme="minorHAnsi"/>
                <w:b w:val="0"/>
                <w:i/>
                <w:color w:val="auto"/>
                <w:sz w:val="20"/>
                <w:szCs w:val="20"/>
                <w:lang w:val="nl-NL" w:eastAsia="en-GB"/>
              </w:rPr>
              <w:t>waarom elk gegeven noodzakelijk is voor het gevraagde doel. Als in artikel 1 en 2 verschillende doelen zijn opgegeven, aangeven voor welk doel het gegeven wordt meegedeeld</w:t>
            </w:r>
          </w:p>
        </w:tc>
        <w:tc>
          <w:tcPr>
            <w:cnfStyle w:val="000100000000" w:firstRow="0" w:lastRow="0" w:firstColumn="0" w:lastColumn="1" w:oddVBand="0" w:evenVBand="0" w:oddHBand="0" w:evenHBand="0" w:firstRowFirstColumn="0" w:firstRowLastColumn="0" w:lastRowFirstColumn="0" w:lastRowLastColumn="0"/>
            <w:tcW w:w="6162" w:type="dxa"/>
          </w:tcPr>
          <w:p w14:paraId="5DA0A58A" w14:textId="77777777" w:rsidR="00F628EF" w:rsidRPr="00590428" w:rsidRDefault="00F628EF" w:rsidP="00590428">
            <w:pPr>
              <w:autoSpaceDE w:val="0"/>
              <w:autoSpaceDN w:val="0"/>
              <w:adjustRightInd w:val="0"/>
              <w:spacing w:line="276" w:lineRule="auto"/>
              <w:rPr>
                <w:rFonts w:asciiTheme="minorHAnsi" w:hAnsiTheme="minorHAnsi" w:cstheme="minorHAnsi"/>
                <w:b w:val="0"/>
                <w:color w:val="auto"/>
                <w:sz w:val="20"/>
                <w:szCs w:val="20"/>
              </w:rPr>
            </w:pPr>
            <w:r w:rsidRPr="00590428">
              <w:rPr>
                <w:rFonts w:asciiTheme="minorHAnsi" w:hAnsiTheme="minorHAnsi" w:cstheme="minorHAnsi"/>
                <w:b w:val="0"/>
                <w:color w:val="auto"/>
                <w:sz w:val="20"/>
                <w:szCs w:val="20"/>
              </w:rPr>
              <w:t>Art. 20 Decreet betreffende het Vlaamse integratie- en inburgeringsbeleid</w:t>
            </w:r>
          </w:p>
        </w:tc>
      </w:tr>
    </w:tbl>
    <w:p w14:paraId="2899176A" w14:textId="77777777" w:rsidR="00F628EF" w:rsidRPr="00F628EF" w:rsidRDefault="00F628EF" w:rsidP="00F628EF">
      <w:pPr>
        <w:rPr>
          <w:rFonts w:asciiTheme="minorHAnsi" w:hAnsiTheme="minorHAnsi" w:cstheme="minorHAnsi"/>
        </w:rPr>
      </w:pPr>
    </w:p>
    <w:p w14:paraId="14240D29" w14:textId="77777777" w:rsidR="00F628EF" w:rsidRPr="00F628EF" w:rsidRDefault="00F628EF" w:rsidP="00F628EF">
      <w:pPr>
        <w:rPr>
          <w:rFonts w:asciiTheme="minorHAnsi" w:hAnsiTheme="minorHAnsi" w:cstheme="minorHAnsi"/>
        </w:rPr>
      </w:pPr>
      <w:r w:rsidRPr="00F628EF">
        <w:rPr>
          <w:rFonts w:asciiTheme="minorHAnsi" w:hAnsiTheme="minorHAnsi" w:cstheme="minorHAnsi"/>
        </w:rPr>
        <w:lastRenderedPageBreak/>
        <w:t xml:space="preserve">De meegedeelde gegevens zullen door </w:t>
      </w:r>
      <w:r w:rsidRPr="00F628EF">
        <w:rPr>
          <w:rFonts w:asciiTheme="minorHAnsi" w:hAnsiTheme="minorHAnsi" w:cstheme="minorHAnsi"/>
          <w:highlight w:val="yellow"/>
        </w:rPr>
        <w:t>[INSTANTIE 2</w:t>
      </w:r>
      <w:r w:rsidRPr="00F628EF">
        <w:rPr>
          <w:rFonts w:asciiTheme="minorHAnsi" w:hAnsiTheme="minorHAnsi" w:cstheme="minorHAnsi"/>
        </w:rPr>
        <w:t>] gedurende 5 jaar bewaard worden (conform artikel 20 “Persoonsgegevens die overeenkomstig het eerste lid, 7°, door het EVA elektronisch zijn meegedeeld aan een gemeente, mogen door de gemeente niet langer dan vijf jaar bewaard worden in een vorm die het mogelijk maakt om de betrokkenen te identificeren” )</w:t>
      </w:r>
    </w:p>
    <w:p w14:paraId="46199498" w14:textId="77777777" w:rsidR="00F628EF" w:rsidRPr="00F628EF" w:rsidRDefault="00F628EF" w:rsidP="00F628EF">
      <w:pPr>
        <w:pStyle w:val="Kop5"/>
      </w:pPr>
      <w:r w:rsidRPr="00F628EF">
        <w:t xml:space="preserve">Artikel 4: De categorieën van ontvangers en derden die mogelijks de gegevens eveneens verkrijgen </w:t>
      </w:r>
    </w:p>
    <w:p w14:paraId="5E66559F" w14:textId="77777777" w:rsidR="00F628EF" w:rsidRPr="00F628EF" w:rsidRDefault="00F628EF" w:rsidP="00F628EF">
      <w:pPr>
        <w:rPr>
          <w:rFonts w:asciiTheme="minorHAnsi" w:hAnsiTheme="minorHAnsi" w:cstheme="minorHAnsi"/>
        </w:rPr>
      </w:pPr>
      <w:r w:rsidRPr="00F628EF">
        <w:rPr>
          <w:rFonts w:asciiTheme="minorHAnsi" w:hAnsiTheme="minorHAnsi" w:cstheme="minorHAnsi"/>
          <w:highlight w:val="yellow"/>
        </w:rPr>
        <w:t>[INSTANTIE 2]</w:t>
      </w:r>
      <w:r w:rsidRPr="00F628EF">
        <w:rPr>
          <w:rFonts w:asciiTheme="minorHAnsi" w:hAnsiTheme="minorHAnsi" w:cstheme="minorHAnsi"/>
        </w:rPr>
        <w:t xml:space="preserve"> zal de meegedeelde persoonsgegevens in het kader van de in artikel 2, 2°, vooropgestelde </w:t>
      </w:r>
      <w:proofErr w:type="spellStart"/>
      <w:r w:rsidRPr="00F628EF">
        <w:rPr>
          <w:rFonts w:asciiTheme="minorHAnsi" w:hAnsiTheme="minorHAnsi" w:cstheme="minorHAnsi"/>
        </w:rPr>
        <w:t>finaliteiten</w:t>
      </w:r>
      <w:proofErr w:type="spellEnd"/>
      <w:r w:rsidRPr="00F628EF">
        <w:rPr>
          <w:rFonts w:asciiTheme="minorHAnsi" w:hAnsiTheme="minorHAnsi" w:cstheme="minorHAnsi"/>
        </w:rPr>
        <w:t xml:space="preserve"> kunnen meedelen aan volgende categorie(</w:t>
      </w:r>
      <w:proofErr w:type="spellStart"/>
      <w:r w:rsidRPr="00F628EF">
        <w:rPr>
          <w:rFonts w:asciiTheme="minorHAnsi" w:hAnsiTheme="minorHAnsi" w:cstheme="minorHAnsi"/>
        </w:rPr>
        <w:t>ën</w:t>
      </w:r>
      <w:proofErr w:type="spellEnd"/>
      <w:r w:rsidRPr="00F628EF">
        <w:rPr>
          <w:rFonts w:asciiTheme="minorHAnsi" w:hAnsiTheme="minorHAnsi" w:cstheme="minorHAnsi"/>
        </w:rPr>
        <w:t>) van ontvangers:</w:t>
      </w:r>
    </w:p>
    <w:p w14:paraId="16EF9CC4" w14:textId="77777777" w:rsidR="00F628EF" w:rsidRPr="00F628EF" w:rsidRDefault="00F628EF" w:rsidP="00F628EF">
      <w:pPr>
        <w:rPr>
          <w:rFonts w:asciiTheme="minorHAnsi" w:hAnsiTheme="minorHAnsi" w:cstheme="minorHAnsi"/>
        </w:rPr>
      </w:pPr>
      <w:r w:rsidRPr="00F628EF">
        <w:rPr>
          <w:rFonts w:asciiTheme="minorHAnsi" w:hAnsiTheme="minorHAnsi" w:cstheme="minorHAnsi"/>
        </w:rPr>
        <w:t>Enkel personen die omwille van hun functieprofiel deze informatie nodig hebben voor de uitvoering van hun werk, krijgen toegang tot de informatie.</w:t>
      </w:r>
    </w:p>
    <w:p w14:paraId="015DC32E" w14:textId="77777777" w:rsidR="00F628EF" w:rsidRPr="00F628EF" w:rsidRDefault="00F628EF" w:rsidP="00F628EF">
      <w:pPr>
        <w:rPr>
          <w:rFonts w:asciiTheme="minorHAnsi" w:hAnsiTheme="minorHAnsi" w:cstheme="minorHAnsi"/>
        </w:rPr>
      </w:pPr>
      <w:r w:rsidRPr="00F628EF">
        <w:rPr>
          <w:rFonts w:asciiTheme="minorHAnsi" w:hAnsiTheme="minorHAnsi" w:cstheme="minorHAnsi"/>
          <w:highlight w:val="yellow"/>
        </w:rPr>
        <w:t xml:space="preserve">[INSTANTIE 2] </w:t>
      </w:r>
      <w:r w:rsidRPr="00F628EF">
        <w:rPr>
          <w:rFonts w:asciiTheme="minorHAnsi" w:hAnsiTheme="minorHAnsi" w:cstheme="minorHAnsi"/>
        </w:rPr>
        <w:t>stelt een lijst op van functieprofielen die toegang krijgen tot de meegedeelde gegevens en houdt deze lijst actueel.</w:t>
      </w:r>
    </w:p>
    <w:p w14:paraId="05156321" w14:textId="77777777" w:rsidR="00F628EF" w:rsidRPr="00F628EF" w:rsidRDefault="00F628EF" w:rsidP="00F628EF">
      <w:pPr>
        <w:rPr>
          <w:rFonts w:asciiTheme="minorHAnsi" w:hAnsiTheme="minorHAnsi" w:cstheme="minorHAnsi"/>
        </w:rPr>
      </w:pPr>
      <w:r w:rsidRPr="00F628EF">
        <w:rPr>
          <w:rFonts w:asciiTheme="minorHAnsi" w:hAnsiTheme="minorHAnsi" w:cstheme="minorHAnsi"/>
        </w:rPr>
        <w:t xml:space="preserve">Elke eventuele mededeling van de gevraagde persoonsgegevens door </w:t>
      </w:r>
      <w:r w:rsidRPr="00F628EF">
        <w:rPr>
          <w:rFonts w:asciiTheme="minorHAnsi" w:hAnsiTheme="minorHAnsi" w:cstheme="minorHAnsi"/>
          <w:highlight w:val="yellow"/>
        </w:rPr>
        <w:t>[INSTANTIE 2]</w:t>
      </w:r>
      <w:r w:rsidRPr="00F628EF">
        <w:rPr>
          <w:rFonts w:asciiTheme="minorHAnsi" w:hAnsiTheme="minorHAnsi" w:cstheme="minorHAnsi"/>
        </w:rPr>
        <w:t xml:space="preserve"> moet voorafgaandelijk aan </w:t>
      </w:r>
      <w:r w:rsidRPr="00F628EF">
        <w:rPr>
          <w:rFonts w:asciiTheme="minorHAnsi" w:hAnsiTheme="minorHAnsi" w:cstheme="minorHAnsi"/>
          <w:bCs/>
        </w:rPr>
        <w:t xml:space="preserve">het </w:t>
      </w:r>
      <w:r w:rsidRPr="00F628EF">
        <w:rPr>
          <w:rFonts w:asciiTheme="minorHAnsi" w:hAnsiTheme="minorHAnsi" w:cstheme="minorHAnsi"/>
          <w:b/>
          <w:bCs/>
        </w:rPr>
        <w:t>Agentschap Integratie en Inburgering</w:t>
      </w:r>
      <w:r w:rsidRPr="00F628EF">
        <w:rPr>
          <w:rFonts w:asciiTheme="minorHAnsi" w:hAnsiTheme="minorHAnsi" w:cstheme="minorHAnsi"/>
        </w:rPr>
        <w:t xml:space="preserve"> worden gemeld en moet uiteraard in overeenstemming zijn met de relevante wet- en regelgeving inzake de bescherming van natuurlijke personen bij de verwerking van persoonsgegevens. Dat betekent onder meer dat </w:t>
      </w:r>
      <w:r w:rsidRPr="00F628EF">
        <w:rPr>
          <w:rFonts w:asciiTheme="minorHAnsi" w:hAnsiTheme="minorHAnsi" w:cstheme="minorHAnsi"/>
          <w:highlight w:val="yellow"/>
        </w:rPr>
        <w:t>[INSTANTIE 2</w:t>
      </w:r>
      <w:r w:rsidRPr="00F628EF">
        <w:rPr>
          <w:rFonts w:asciiTheme="minorHAnsi" w:hAnsiTheme="minorHAnsi" w:cstheme="minorHAnsi"/>
        </w:rPr>
        <w:t>] waar vereist een protocol sluit voor de mededeling van de gevraagde gegevens.</w:t>
      </w:r>
    </w:p>
    <w:p w14:paraId="20888AEF" w14:textId="77777777" w:rsidR="00F628EF" w:rsidRPr="00F628EF" w:rsidRDefault="00F628EF" w:rsidP="00F628EF">
      <w:pPr>
        <w:pStyle w:val="Kop5"/>
      </w:pPr>
      <w:r w:rsidRPr="00F628EF">
        <w:t xml:space="preserve">Artikel 5. </w:t>
      </w:r>
      <w:bookmarkStart w:id="5" w:name="_Hlk530582842"/>
      <w:r w:rsidRPr="00F628EF">
        <w:t>Periodiciteit van de mededeling en de duur van de mededeling</w:t>
      </w:r>
    </w:p>
    <w:bookmarkEnd w:id="5"/>
    <w:p w14:paraId="3146BCAA" w14:textId="77777777" w:rsidR="00F628EF" w:rsidRPr="00F628EF" w:rsidRDefault="00F628EF" w:rsidP="00F628EF">
      <w:pPr>
        <w:rPr>
          <w:rFonts w:asciiTheme="minorHAnsi" w:hAnsiTheme="minorHAnsi" w:cstheme="minorHAnsi"/>
        </w:rPr>
      </w:pPr>
      <w:r w:rsidRPr="00F628EF">
        <w:rPr>
          <w:rFonts w:asciiTheme="minorHAnsi" w:hAnsiTheme="minorHAnsi" w:cstheme="minorHAnsi"/>
        </w:rPr>
        <w:t>De persoonsgegevens zullen permanent worden opgevraagd omdat de gemeenten permanent lokaal integratiebeleid voeren. De mededeling van persoonsgegevens is voor onbepaalde duur.</w:t>
      </w:r>
    </w:p>
    <w:p w14:paraId="01C0850A" w14:textId="77777777" w:rsidR="00F628EF" w:rsidRPr="00F628EF" w:rsidRDefault="00F628EF" w:rsidP="00F628EF">
      <w:pPr>
        <w:pStyle w:val="Kop5"/>
      </w:pPr>
      <w:r w:rsidRPr="00F628EF">
        <w:t>Artikel 6: Beveiligingsmaatregelen</w:t>
      </w:r>
    </w:p>
    <w:p w14:paraId="51BC8019" w14:textId="77777777" w:rsidR="00F628EF" w:rsidRPr="00F628EF" w:rsidRDefault="00F628EF" w:rsidP="00F628EF">
      <w:pPr>
        <w:rPr>
          <w:rFonts w:asciiTheme="minorHAnsi" w:hAnsiTheme="minorHAnsi" w:cstheme="minorHAnsi"/>
        </w:rPr>
      </w:pPr>
      <w:r w:rsidRPr="00F628EF">
        <w:rPr>
          <w:rFonts w:asciiTheme="minorHAnsi" w:hAnsiTheme="minorHAnsi" w:cstheme="minorHAnsi"/>
        </w:rPr>
        <w:t>Volgende maatregelen worden getroffen ter beveiliging van de mededeling van de persoonsgegevens, vermeld in artikel 2:</w:t>
      </w:r>
    </w:p>
    <w:p w14:paraId="478B2EC4" w14:textId="77777777" w:rsidR="00F628EF" w:rsidRPr="00F628EF" w:rsidRDefault="00F628EF" w:rsidP="00F628EF">
      <w:pPr>
        <w:rPr>
          <w:rFonts w:asciiTheme="minorHAnsi" w:hAnsiTheme="minorHAnsi" w:cstheme="minorHAnsi"/>
        </w:rPr>
      </w:pPr>
      <w:r w:rsidRPr="00F628EF">
        <w:rPr>
          <w:rFonts w:asciiTheme="minorHAnsi" w:hAnsiTheme="minorHAnsi" w:cstheme="minorHAnsi"/>
        </w:rPr>
        <w:t>De encryptiesleutel van het elektronisch bestand wordt via een ander transportkanaal aan [INSTANTIE 2] overhandigd dan het kanaal waarlangs het bestand verstuurd wordt. Bij voorkeur wordt de encryptiesleutel via sms bezorgd.</w:t>
      </w:r>
    </w:p>
    <w:p w14:paraId="418DE8AC" w14:textId="77777777" w:rsidR="00F628EF" w:rsidRPr="00F628EF" w:rsidRDefault="00F628EF" w:rsidP="00F628EF">
      <w:pPr>
        <w:rPr>
          <w:rFonts w:asciiTheme="minorHAnsi" w:hAnsiTheme="minorHAnsi" w:cstheme="minorHAnsi"/>
        </w:rPr>
      </w:pPr>
      <w:r w:rsidRPr="00F628EF">
        <w:rPr>
          <w:rFonts w:asciiTheme="minorHAnsi" w:hAnsiTheme="minorHAnsi" w:cstheme="minorHAnsi"/>
        </w:rPr>
        <w:t>Indien het elektronisch bestand via mail verstuurd wordt, dient er een disclaimer aan de e-mail toegevoegd te worden dat ‘de e-mail onmiddellijk verwijderd dient te worden indien de ontvanger niet de bestemde ontvanger is.</w:t>
      </w:r>
    </w:p>
    <w:p w14:paraId="7C23F5A8" w14:textId="77777777" w:rsidR="00F628EF" w:rsidRPr="00F628EF" w:rsidRDefault="00F628EF" w:rsidP="00F628EF">
      <w:pPr>
        <w:rPr>
          <w:rFonts w:asciiTheme="minorHAnsi" w:hAnsiTheme="minorHAnsi" w:cstheme="minorHAnsi"/>
          <w:highlight w:val="cyan"/>
        </w:rPr>
      </w:pPr>
      <w:r w:rsidRPr="00F628EF">
        <w:rPr>
          <w:rFonts w:asciiTheme="minorHAnsi" w:hAnsiTheme="minorHAnsi" w:cstheme="minorHAnsi"/>
          <w:highlight w:val="yellow"/>
        </w:rPr>
        <w:t>[INSTANTIE 2</w:t>
      </w:r>
      <w:r w:rsidRPr="00F628EF">
        <w:rPr>
          <w:rFonts w:asciiTheme="minorHAnsi" w:hAnsiTheme="minorHAnsi" w:cstheme="minorHAnsi"/>
        </w:rPr>
        <w:t xml:space="preserve">] verbindt zich ertoe om het ontvangen beveiligd elektronisch bestand zo snel mogelijk op een door </w:t>
      </w:r>
      <w:r w:rsidRPr="00F628EF">
        <w:rPr>
          <w:rFonts w:asciiTheme="minorHAnsi" w:hAnsiTheme="minorHAnsi" w:cstheme="minorHAnsi"/>
          <w:highlight w:val="yellow"/>
        </w:rPr>
        <w:t>[INSTANTIE 2</w:t>
      </w:r>
      <w:r w:rsidRPr="00F628EF">
        <w:rPr>
          <w:rFonts w:asciiTheme="minorHAnsi" w:hAnsiTheme="minorHAnsi" w:cstheme="minorHAnsi"/>
        </w:rPr>
        <w:t>] gecontroleerde omgeving te plaatsen en te verwijderen uit het oorspronkelijke transportmedium (bijvoorbeeld de e-mail).</w:t>
      </w:r>
    </w:p>
    <w:p w14:paraId="0A9432CF" w14:textId="77777777" w:rsidR="00F628EF" w:rsidRPr="00F628EF" w:rsidRDefault="00F628EF" w:rsidP="00F628EF">
      <w:pPr>
        <w:pStyle w:val="lijstopsomming1"/>
      </w:pPr>
      <w:r w:rsidRPr="00F628EF">
        <w:t>Het Agentschap Integratie en Inburgering heeft een functionaris voor gegevensbescherming (DPO) aangewezen en heeft een actueel veiligheidsbeleid en veiligheidsplan dat jaarlijks wordt herzien.</w:t>
      </w:r>
    </w:p>
    <w:p w14:paraId="726DDD94" w14:textId="77777777" w:rsidR="00F628EF" w:rsidRPr="00F628EF" w:rsidRDefault="00F628EF" w:rsidP="00F628EF">
      <w:pPr>
        <w:rPr>
          <w:rFonts w:asciiTheme="minorHAnsi" w:hAnsiTheme="minorHAnsi" w:cstheme="minorHAnsi"/>
          <w:highlight w:val="cyan"/>
        </w:rPr>
      </w:pPr>
      <w:r w:rsidRPr="00F628EF">
        <w:rPr>
          <w:rFonts w:asciiTheme="minorHAnsi" w:hAnsiTheme="minorHAnsi" w:cstheme="minorHAnsi"/>
          <w:highlight w:val="yellow"/>
        </w:rPr>
        <w:t>[INSTANTIE 2</w:t>
      </w:r>
      <w:r w:rsidRPr="00F628EF">
        <w:rPr>
          <w:rFonts w:asciiTheme="minorHAnsi" w:hAnsiTheme="minorHAnsi" w:cstheme="minorHAnsi"/>
        </w:rPr>
        <w:t xml:space="preserve">] verbindt zich ertoe om de gepaste organisatorische maatregelen te nemen om de gegevens en de verwerking ervan te beveiligen. </w:t>
      </w:r>
    </w:p>
    <w:p w14:paraId="7BDA614F" w14:textId="77777777" w:rsidR="00F628EF" w:rsidRPr="00F628EF" w:rsidRDefault="00F628EF" w:rsidP="00F628EF">
      <w:pPr>
        <w:pStyle w:val="lijstopsomming1"/>
      </w:pPr>
      <w:r w:rsidRPr="00F628EF">
        <w:rPr>
          <w:highlight w:val="yellow"/>
        </w:rPr>
        <w:t>[INSTANTIE 2</w:t>
      </w:r>
      <w:r w:rsidRPr="00F628EF">
        <w:t>] verbindt zich ertoe de personen die onder hun verantwoordelijkheid of gezag werken kennis te geven van:</w:t>
      </w:r>
    </w:p>
    <w:p w14:paraId="03D41F4B" w14:textId="77777777" w:rsidR="00F628EF" w:rsidRPr="00F628EF" w:rsidRDefault="00F628EF" w:rsidP="00590428">
      <w:pPr>
        <w:pStyle w:val="lijstopsomming2"/>
      </w:pPr>
      <w:r w:rsidRPr="00F628EF">
        <w:t>de bepalingen van de Algemene Verordening Gegevensbescherming 2016/679 van 27 april 2016;</w:t>
      </w:r>
    </w:p>
    <w:p w14:paraId="7BC14301" w14:textId="77777777" w:rsidR="00F628EF" w:rsidRPr="00F628EF" w:rsidRDefault="00F628EF" w:rsidP="00590428">
      <w:pPr>
        <w:pStyle w:val="lijstopsomming2"/>
      </w:pPr>
      <w:r w:rsidRPr="00F628EF">
        <w:lastRenderedPageBreak/>
        <w:t>elk voorschrift betreffende de bescherming van de persoonlijke levenssfeer ten opzichte van de verwerking van persoonsgegeven;</w:t>
      </w:r>
    </w:p>
    <w:p w14:paraId="4034777F" w14:textId="77777777" w:rsidR="00F628EF" w:rsidRPr="00590428" w:rsidRDefault="00F628EF" w:rsidP="00590428">
      <w:pPr>
        <w:pStyle w:val="lijstopsomming2"/>
      </w:pPr>
      <w:r w:rsidRPr="00F628EF">
        <w:t xml:space="preserve">enig ander voorschrift dat van toepassing is op de verwerking van gegevens in het kader van de opdracht waarop deze overeenkomst van toepassing is. </w:t>
      </w:r>
    </w:p>
    <w:p w14:paraId="37D91FF9" w14:textId="77777777" w:rsidR="00F628EF" w:rsidRPr="00F628EF" w:rsidRDefault="00F628EF" w:rsidP="00F628EF">
      <w:pPr>
        <w:pStyle w:val="lijstopsomming1"/>
      </w:pPr>
      <w:r w:rsidRPr="00F628EF">
        <w:rPr>
          <w:highlight w:val="yellow"/>
        </w:rPr>
        <w:t>[INSTANTIE 2</w:t>
      </w:r>
      <w:r w:rsidRPr="00F628EF">
        <w:t xml:space="preserve">] garandeert dat de personen die in hun naam en voor hun rekening werken uitsluitend toegang hebben tot de gegevens die ze nodig hebben om hun taak of opdracht in het kader van dit Protocol uit te voeren. Dit geldt voor personeel, ingehuurd of tijdelijk personeel en eventuele derde partijen die rechtstreeks of onrechtstreeks betrokken zijn bij de uitvoering van de opdracht. </w:t>
      </w:r>
    </w:p>
    <w:p w14:paraId="1FAC6F52" w14:textId="77777777" w:rsidR="00F628EF" w:rsidRPr="00F628EF" w:rsidRDefault="00F628EF" w:rsidP="00F628EF">
      <w:pPr>
        <w:pStyle w:val="lijstopsomming1"/>
      </w:pPr>
      <w:r w:rsidRPr="00F628EF">
        <w:rPr>
          <w:highlight w:val="yellow"/>
        </w:rPr>
        <w:t>[INSTANTIE 2</w:t>
      </w:r>
      <w:r w:rsidRPr="00F628EF">
        <w:t>] heeft een functionaris voor gegevensbescherming (DPO) aangewezen en heeft minstens een actueel veiligheidsbeleid en -plan dat jaarlijks wordt herzien.</w:t>
      </w:r>
    </w:p>
    <w:p w14:paraId="35376ACA" w14:textId="77777777" w:rsidR="00F628EF" w:rsidRPr="00F628EF" w:rsidRDefault="00F628EF" w:rsidP="00F628EF">
      <w:pPr>
        <w:pStyle w:val="Lijstalinea"/>
        <w:spacing w:after="0"/>
        <w:ind w:left="360"/>
        <w:jc w:val="both"/>
        <w:rPr>
          <w:rFonts w:cstheme="minorHAnsi"/>
          <w:highlight w:val="cyan"/>
        </w:rPr>
      </w:pPr>
    </w:p>
    <w:tbl>
      <w:tblPr>
        <w:tblStyle w:val="AgII-tabel"/>
        <w:tblW w:w="9009" w:type="dxa"/>
        <w:tblInd w:w="284" w:type="dxa"/>
        <w:tblLayout w:type="fixed"/>
        <w:tblLook w:val="04A0" w:firstRow="1" w:lastRow="0" w:firstColumn="1" w:lastColumn="0" w:noHBand="0" w:noVBand="1"/>
      </w:tblPr>
      <w:tblGrid>
        <w:gridCol w:w="1595"/>
        <w:gridCol w:w="1495"/>
        <w:gridCol w:w="1444"/>
        <w:gridCol w:w="4475"/>
      </w:tblGrid>
      <w:tr w:rsidR="00F628EF" w:rsidRPr="00F628EF" w14:paraId="3023B8EA" w14:textId="77777777" w:rsidTr="005904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5" w:type="dxa"/>
          </w:tcPr>
          <w:p w14:paraId="2A08A498" w14:textId="77777777" w:rsidR="00F628EF" w:rsidRPr="00F628EF" w:rsidRDefault="00F628EF" w:rsidP="002C6AAE">
            <w:pPr>
              <w:rPr>
                <w:rFonts w:asciiTheme="minorHAnsi" w:hAnsiTheme="minorHAnsi" w:cstheme="minorHAnsi"/>
                <w:highlight w:val="cyan"/>
              </w:rPr>
            </w:pPr>
            <w:r w:rsidRPr="00F628EF">
              <w:rPr>
                <w:rFonts w:asciiTheme="minorHAnsi" w:hAnsiTheme="minorHAnsi" w:cstheme="minorHAnsi"/>
                <w:highlight w:val="cyan"/>
              </w:rPr>
              <w:t>Naam</w:t>
            </w:r>
          </w:p>
        </w:tc>
        <w:tc>
          <w:tcPr>
            <w:tcW w:w="1495" w:type="dxa"/>
          </w:tcPr>
          <w:p w14:paraId="289F3390" w14:textId="77777777" w:rsidR="00F628EF" w:rsidRPr="00F628EF" w:rsidRDefault="00F628EF" w:rsidP="002C6AA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highlight w:val="cyan"/>
              </w:rPr>
            </w:pPr>
            <w:r w:rsidRPr="00F628EF">
              <w:rPr>
                <w:rFonts w:asciiTheme="minorHAnsi" w:hAnsiTheme="minorHAnsi" w:cstheme="minorHAnsi"/>
                <w:highlight w:val="cyan"/>
              </w:rPr>
              <w:t>Naam DPO</w:t>
            </w:r>
          </w:p>
        </w:tc>
        <w:tc>
          <w:tcPr>
            <w:tcW w:w="1444" w:type="dxa"/>
          </w:tcPr>
          <w:p w14:paraId="7E89D4B4" w14:textId="77777777" w:rsidR="00F628EF" w:rsidRPr="00F628EF" w:rsidRDefault="00F628EF" w:rsidP="002C6AA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highlight w:val="cyan"/>
              </w:rPr>
            </w:pPr>
            <w:r w:rsidRPr="00F628EF">
              <w:rPr>
                <w:rFonts w:asciiTheme="minorHAnsi" w:hAnsiTheme="minorHAnsi" w:cstheme="minorHAnsi"/>
              </w:rPr>
              <w:t xml:space="preserve">Adres </w:t>
            </w:r>
          </w:p>
        </w:tc>
        <w:tc>
          <w:tcPr>
            <w:tcW w:w="4475" w:type="dxa"/>
          </w:tcPr>
          <w:p w14:paraId="08B202D7" w14:textId="77777777" w:rsidR="00F628EF" w:rsidRPr="00F628EF" w:rsidRDefault="00F628EF" w:rsidP="002C6AA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highlight w:val="cyan"/>
              </w:rPr>
            </w:pPr>
            <w:r w:rsidRPr="00F628EF">
              <w:rPr>
                <w:rFonts w:asciiTheme="minorHAnsi" w:hAnsiTheme="minorHAnsi" w:cstheme="minorHAnsi"/>
              </w:rPr>
              <w:t>Tel</w:t>
            </w:r>
            <w:r w:rsidR="00590428">
              <w:rPr>
                <w:rFonts w:asciiTheme="minorHAnsi" w:hAnsiTheme="minorHAnsi" w:cstheme="minorHAnsi"/>
              </w:rPr>
              <w:t>efoon/E-m</w:t>
            </w:r>
            <w:r w:rsidRPr="00F628EF">
              <w:rPr>
                <w:rFonts w:asciiTheme="minorHAnsi" w:hAnsiTheme="minorHAnsi" w:cstheme="minorHAnsi"/>
              </w:rPr>
              <w:t>ail</w:t>
            </w:r>
          </w:p>
        </w:tc>
      </w:tr>
      <w:tr w:rsidR="00F628EF" w:rsidRPr="00F628EF" w14:paraId="734B19CE" w14:textId="77777777" w:rsidTr="00590428">
        <w:tc>
          <w:tcPr>
            <w:cnfStyle w:val="001000000000" w:firstRow="0" w:lastRow="0" w:firstColumn="1" w:lastColumn="0" w:oddVBand="0" w:evenVBand="0" w:oddHBand="0" w:evenHBand="0" w:firstRowFirstColumn="0" w:firstRowLastColumn="0" w:lastRowFirstColumn="0" w:lastRowLastColumn="0"/>
            <w:tcW w:w="1595" w:type="dxa"/>
          </w:tcPr>
          <w:p w14:paraId="6579B56F" w14:textId="77777777" w:rsidR="00F628EF" w:rsidRPr="00F628EF" w:rsidRDefault="00F628EF" w:rsidP="002C6AAE">
            <w:pPr>
              <w:rPr>
                <w:rFonts w:asciiTheme="minorHAnsi" w:hAnsiTheme="minorHAnsi" w:cstheme="minorHAnsi"/>
                <w:highlight w:val="cyan"/>
              </w:rPr>
            </w:pPr>
            <w:r w:rsidRPr="00F628EF">
              <w:rPr>
                <w:rFonts w:asciiTheme="minorHAnsi" w:hAnsiTheme="minorHAnsi" w:cstheme="minorHAnsi"/>
                <w:highlight w:val="yellow"/>
              </w:rPr>
              <w:t>[INSTANTIE 2</w:t>
            </w:r>
            <w:r w:rsidRPr="00F628EF">
              <w:rPr>
                <w:rFonts w:asciiTheme="minorHAnsi" w:hAnsiTheme="minorHAnsi" w:cstheme="minorHAnsi"/>
              </w:rPr>
              <w:t>]</w:t>
            </w:r>
          </w:p>
        </w:tc>
        <w:tc>
          <w:tcPr>
            <w:tcW w:w="1495" w:type="dxa"/>
          </w:tcPr>
          <w:p w14:paraId="093247A8" w14:textId="77777777" w:rsidR="00F628EF" w:rsidRPr="00F628EF" w:rsidRDefault="00F628EF" w:rsidP="002C6A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cyan"/>
              </w:rPr>
            </w:pPr>
          </w:p>
        </w:tc>
        <w:tc>
          <w:tcPr>
            <w:tcW w:w="1444" w:type="dxa"/>
          </w:tcPr>
          <w:p w14:paraId="68F3B3D2" w14:textId="77777777" w:rsidR="00F628EF" w:rsidRPr="00F628EF" w:rsidRDefault="00F628EF" w:rsidP="002C6A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cyan"/>
              </w:rPr>
            </w:pPr>
          </w:p>
        </w:tc>
        <w:tc>
          <w:tcPr>
            <w:tcW w:w="4475" w:type="dxa"/>
          </w:tcPr>
          <w:p w14:paraId="68467D8B" w14:textId="77777777" w:rsidR="00F628EF" w:rsidRPr="00F628EF" w:rsidRDefault="00F628EF" w:rsidP="002C6A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cyan"/>
                <w:lang w:val="en-US"/>
              </w:rPr>
            </w:pPr>
          </w:p>
        </w:tc>
      </w:tr>
    </w:tbl>
    <w:p w14:paraId="2329EBA6" w14:textId="77777777" w:rsidR="00F628EF" w:rsidRPr="00F628EF" w:rsidRDefault="00F628EF" w:rsidP="00F628EF">
      <w:pPr>
        <w:pStyle w:val="Lijstalinea"/>
        <w:spacing w:after="0"/>
        <w:ind w:left="360"/>
        <w:jc w:val="both"/>
        <w:rPr>
          <w:rFonts w:cstheme="minorHAnsi"/>
          <w:highlight w:val="cyan"/>
          <w:lang w:val="en-US"/>
        </w:rPr>
      </w:pPr>
    </w:p>
    <w:p w14:paraId="1A4203DE" w14:textId="77777777" w:rsidR="00F628EF" w:rsidRPr="00590428" w:rsidRDefault="00F628EF" w:rsidP="00F628EF">
      <w:pPr>
        <w:pStyle w:val="Lijstalinea"/>
        <w:spacing w:after="0"/>
        <w:ind w:left="360"/>
        <w:jc w:val="both"/>
        <w:rPr>
          <w:rFonts w:cstheme="minorHAnsi"/>
          <w:sz w:val="20"/>
          <w:szCs w:val="20"/>
          <w:highlight w:val="cyan"/>
        </w:rPr>
      </w:pPr>
      <w:r w:rsidRPr="00590428">
        <w:rPr>
          <w:rFonts w:cstheme="minorHAnsi"/>
          <w:sz w:val="20"/>
          <w:szCs w:val="20"/>
          <w:highlight w:val="yellow"/>
        </w:rPr>
        <w:t>[INSTANTIE 2</w:t>
      </w:r>
      <w:r w:rsidRPr="00590428">
        <w:rPr>
          <w:rFonts w:cstheme="minorHAnsi"/>
          <w:sz w:val="20"/>
          <w:szCs w:val="20"/>
        </w:rPr>
        <w:t xml:space="preserve">] verbindt zich er toe alle (pogingen tot) onrechtmatige of anderszins ongeautoriseerde verwerkingen of toegangen tot persoonsgegevens of andere vertrouwelijke gegevens te melden. </w:t>
      </w:r>
      <w:r w:rsidRPr="00590428">
        <w:rPr>
          <w:rFonts w:cstheme="minorHAnsi"/>
          <w:sz w:val="20"/>
          <w:szCs w:val="20"/>
          <w:highlight w:val="yellow"/>
        </w:rPr>
        <w:t>[INSTANTIE 2</w:t>
      </w:r>
      <w:r w:rsidRPr="00590428">
        <w:rPr>
          <w:rFonts w:cstheme="minorHAnsi"/>
          <w:sz w:val="20"/>
          <w:szCs w:val="20"/>
        </w:rPr>
        <w:t>] meldt dit onmiddellijk aan het Agentschap Integratie en Inburgering, ten laatste 24 uur na het vaststellen van het incident.</w:t>
      </w:r>
    </w:p>
    <w:p w14:paraId="719B16D7" w14:textId="77777777" w:rsidR="00F628EF" w:rsidRPr="00F628EF" w:rsidRDefault="00F628EF" w:rsidP="00F628EF">
      <w:pPr>
        <w:pStyle w:val="Lijstalinea"/>
        <w:spacing w:after="0"/>
        <w:ind w:left="360"/>
        <w:jc w:val="both"/>
        <w:rPr>
          <w:rFonts w:cstheme="minorHAnsi"/>
          <w:highlight w:val="cyan"/>
        </w:rPr>
      </w:pPr>
    </w:p>
    <w:p w14:paraId="65C822F9" w14:textId="77777777" w:rsidR="00F628EF" w:rsidRPr="00590428" w:rsidRDefault="00F628EF" w:rsidP="00F628EF">
      <w:pPr>
        <w:pStyle w:val="lijstopsomming1"/>
        <w:rPr>
          <w:highlight w:val="cyan"/>
        </w:rPr>
      </w:pPr>
      <w:r w:rsidRPr="00F628EF">
        <w:t xml:space="preserve">Daarnaast zal </w:t>
      </w:r>
      <w:r w:rsidRPr="00F628EF">
        <w:rPr>
          <w:highlight w:val="yellow"/>
        </w:rPr>
        <w:t>[INSTANTIE 2</w:t>
      </w:r>
      <w:r w:rsidRPr="00F628EF">
        <w:t xml:space="preserve">] in geval van </w:t>
      </w:r>
      <w:proofErr w:type="spellStart"/>
      <w:r w:rsidRPr="00F628EF">
        <w:t>datalek</w:t>
      </w:r>
      <w:proofErr w:type="spellEnd"/>
      <w:r w:rsidRPr="00F628EF">
        <w:t xml:space="preserve"> alle redelijkerwijs benodigde maatregelen treffen om (verdere) schending van de beveiligingsmaatregelen te voorkomen of te beperken. </w:t>
      </w:r>
    </w:p>
    <w:p w14:paraId="49F2A7D0" w14:textId="77777777" w:rsidR="00F628EF" w:rsidRPr="00F628EF" w:rsidRDefault="00F628EF" w:rsidP="00F628EF">
      <w:pPr>
        <w:rPr>
          <w:rFonts w:asciiTheme="minorHAnsi" w:hAnsiTheme="minorHAnsi" w:cstheme="minorHAnsi"/>
          <w:highlight w:val="cyan"/>
        </w:rPr>
      </w:pPr>
      <w:r w:rsidRPr="00F628EF">
        <w:rPr>
          <w:rFonts w:asciiTheme="minorHAnsi" w:hAnsiTheme="minorHAnsi" w:cstheme="minorHAnsi"/>
          <w:highlight w:val="yellow"/>
        </w:rPr>
        <w:t>[INSTANTIE 2</w:t>
      </w:r>
      <w:r w:rsidRPr="00F628EF">
        <w:rPr>
          <w:rFonts w:asciiTheme="minorHAnsi" w:hAnsiTheme="minorHAnsi" w:cstheme="minorHAnsi"/>
        </w:rPr>
        <w:t xml:space="preserve">] verbindt zich ertoe om de gepaste technische maatregelen te nemen om de Gegevens en de verwerking ervan te beveiligen. </w:t>
      </w:r>
    </w:p>
    <w:p w14:paraId="7D1CABFA" w14:textId="77777777" w:rsidR="00F628EF" w:rsidRPr="00F628EF" w:rsidRDefault="00F628EF" w:rsidP="00590428">
      <w:pPr>
        <w:pStyle w:val="lijstopsomming1"/>
        <w:rPr>
          <w:highlight w:val="cyan"/>
        </w:rPr>
      </w:pPr>
      <w:r w:rsidRPr="00F628EF">
        <w:rPr>
          <w:highlight w:val="yellow"/>
        </w:rPr>
        <w:t>[INSTANTIE 2</w:t>
      </w:r>
      <w:r w:rsidRPr="00F628EF">
        <w:t xml:space="preserve">] waarborgt, voor zover dit technisch mogelijk is, de integriteit, de beschikbaarheid en de vertrouwelijkheid van alle gegevens die zij in het kader van dit contract verwerken. Dit doen zij minstens door het implementeren en gebruiken van beveiligingstechnologieën en – technieken, die in overeenstemming zijn met de best </w:t>
      </w:r>
      <w:proofErr w:type="spellStart"/>
      <w:r w:rsidRPr="00F628EF">
        <w:t>practices</w:t>
      </w:r>
      <w:proofErr w:type="spellEnd"/>
      <w:r w:rsidRPr="00F628EF">
        <w:t xml:space="preserve"> op dat vlak. Dit is inclusief mechanismen om kwetsbaarheden te detecteren en/of te identificeren en het tijdig doorvoeren van patches en/of updates.</w:t>
      </w:r>
    </w:p>
    <w:p w14:paraId="4FFE98B8" w14:textId="77777777" w:rsidR="00F628EF" w:rsidRPr="00F628EF" w:rsidRDefault="00F628EF" w:rsidP="00590428">
      <w:pPr>
        <w:pStyle w:val="lijstopsomming1"/>
      </w:pPr>
      <w:r w:rsidRPr="00F628EF">
        <w:rPr>
          <w:highlight w:val="yellow"/>
        </w:rPr>
        <w:t>[INSTANTIE 2</w:t>
      </w:r>
      <w:r w:rsidRPr="00F628EF">
        <w:t xml:space="preserve">] voorkomt door middel van functiescheiding dat een combinatie van toegangsrechten kan leiden tot ongeautoriseerde handelingen en/of toegang tot gegevens. </w:t>
      </w:r>
    </w:p>
    <w:p w14:paraId="7535B145" w14:textId="77777777" w:rsidR="00F628EF" w:rsidRPr="00F628EF" w:rsidRDefault="00F628EF" w:rsidP="00590428">
      <w:pPr>
        <w:pStyle w:val="lijstopsomming1"/>
      </w:pPr>
      <w:r w:rsidRPr="00F628EF">
        <w:rPr>
          <w:highlight w:val="yellow"/>
        </w:rPr>
        <w:t>[INSTANTIE 2</w:t>
      </w:r>
      <w:r w:rsidRPr="00F628EF">
        <w:t>] neemt maatregelen met betrekking tot de preventie en opsporing van fraude en elk ander oneigenlijk gebruik van of toegang tot systemen en netwerken.</w:t>
      </w:r>
    </w:p>
    <w:p w14:paraId="27DE8985" w14:textId="77777777" w:rsidR="00F628EF" w:rsidRPr="00F628EF" w:rsidRDefault="00F628EF" w:rsidP="00590428">
      <w:pPr>
        <w:pStyle w:val="lijstopsomming1"/>
      </w:pPr>
      <w:r w:rsidRPr="00F628EF">
        <w:t xml:space="preserve">Het netwerk en de informatiesystemen worden actief gemonitord en beheerd door de </w:t>
      </w:r>
      <w:r w:rsidRPr="00F628EF">
        <w:rPr>
          <w:highlight w:val="yellow"/>
        </w:rPr>
        <w:t>[INSTANTIE 2</w:t>
      </w:r>
      <w:r w:rsidRPr="00F628EF">
        <w:t>]. Er is tevens een procedure beschikbaar om eventuele datalekken af te handelen. Onderdeel hiervan is het informeren van het Agentschap Integratie en Inburgering.</w:t>
      </w:r>
    </w:p>
    <w:p w14:paraId="1F4E8B0F" w14:textId="77777777" w:rsidR="00F628EF" w:rsidRPr="00F628EF" w:rsidRDefault="00F628EF" w:rsidP="00590428">
      <w:pPr>
        <w:pStyle w:val="lijstopsomming1"/>
      </w:pPr>
      <w:r w:rsidRPr="00F628EF">
        <w:rPr>
          <w:highlight w:val="yellow"/>
        </w:rPr>
        <w:t>[INSTANTIE 2</w:t>
      </w:r>
      <w:r w:rsidRPr="00F628EF">
        <w:t>] verstrekt op redelijk verzoek van het Agentschap Integratie en Inburgering de nodige informatie over de mechanismen voor fysieke en/of elektronische toegang tot de systemen en gegevens van het Agentschap Integratie en Inburgering. Deze mechanismen moeten een aantoonbaar veilige manier voorzien om toegang tot de gegevens te verschaffen.</w:t>
      </w:r>
    </w:p>
    <w:p w14:paraId="23398CD4" w14:textId="77777777" w:rsidR="00F628EF" w:rsidRPr="00590428" w:rsidRDefault="00F628EF" w:rsidP="00F628EF">
      <w:pPr>
        <w:pStyle w:val="lijstopsomming1"/>
      </w:pPr>
      <w:r w:rsidRPr="00F628EF">
        <w:rPr>
          <w:highlight w:val="yellow"/>
        </w:rPr>
        <w:t>[INSTANTIE 2</w:t>
      </w:r>
      <w:r w:rsidRPr="00F628EF">
        <w:t xml:space="preserve">] verzekert dat, voor zover zij dit redelijkerwijze horen te weten, geen enkele uitrusting of software die zij in het kader van dit protocol gebruiken een inbreuk maakt op het intellectuele eigendomsrecht van een derde (zoals het auteursrecht, octrooi, recht </w:t>
      </w:r>
      <w:proofErr w:type="spellStart"/>
      <w:r w:rsidRPr="00F628EF">
        <w:t>sui</w:t>
      </w:r>
      <w:proofErr w:type="spellEnd"/>
      <w:r w:rsidRPr="00F628EF">
        <w:t xml:space="preserve"> </w:t>
      </w:r>
      <w:proofErr w:type="spellStart"/>
      <w:r w:rsidRPr="00F628EF">
        <w:t>generis</w:t>
      </w:r>
      <w:proofErr w:type="spellEnd"/>
      <w:r w:rsidRPr="00F628EF">
        <w:t>, merk, …).</w:t>
      </w:r>
    </w:p>
    <w:p w14:paraId="71DC5457" w14:textId="77777777" w:rsidR="00F628EF" w:rsidRPr="00F628EF" w:rsidRDefault="00F628EF" w:rsidP="00F628EF">
      <w:pPr>
        <w:rPr>
          <w:rFonts w:asciiTheme="minorHAnsi" w:hAnsiTheme="minorHAnsi" w:cstheme="minorHAnsi"/>
        </w:rPr>
      </w:pPr>
      <w:r w:rsidRPr="00F628EF">
        <w:rPr>
          <w:rFonts w:asciiTheme="minorHAnsi" w:hAnsiTheme="minorHAnsi" w:cstheme="minorHAnsi"/>
          <w:highlight w:val="yellow"/>
        </w:rPr>
        <w:t xml:space="preserve"> [INSTANTIE 2]</w:t>
      </w:r>
      <w:r w:rsidRPr="00F628EF">
        <w:rPr>
          <w:rFonts w:asciiTheme="minorHAnsi" w:hAnsiTheme="minorHAnsi" w:cstheme="minorHAnsi"/>
        </w:rPr>
        <w:t xml:space="preserve"> moet kunnen aantonen dat de in dit artikel opgesomde maatregelen werden getroffen. Op eenvoudig verzoek van </w:t>
      </w:r>
      <w:r w:rsidRPr="00F628EF">
        <w:rPr>
          <w:rFonts w:asciiTheme="minorHAnsi" w:hAnsiTheme="minorHAnsi" w:cstheme="minorHAnsi"/>
          <w:bCs/>
        </w:rPr>
        <w:t xml:space="preserve">het </w:t>
      </w:r>
      <w:r w:rsidRPr="00F628EF">
        <w:rPr>
          <w:rFonts w:asciiTheme="minorHAnsi" w:hAnsiTheme="minorHAnsi" w:cstheme="minorHAnsi"/>
          <w:b/>
          <w:bCs/>
        </w:rPr>
        <w:t>Agentschap Integratie en Inburgering</w:t>
      </w:r>
      <w:r w:rsidRPr="00F628EF">
        <w:rPr>
          <w:rFonts w:asciiTheme="minorHAnsi" w:hAnsiTheme="minorHAnsi" w:cstheme="minorHAnsi"/>
        </w:rPr>
        <w:t xml:space="preserve"> moet [INSTANTIE 2] hiervan aan </w:t>
      </w:r>
      <w:r w:rsidRPr="00F628EF">
        <w:rPr>
          <w:rFonts w:asciiTheme="minorHAnsi" w:hAnsiTheme="minorHAnsi" w:cstheme="minorHAnsi"/>
          <w:bCs/>
        </w:rPr>
        <w:t xml:space="preserve">het </w:t>
      </w:r>
      <w:r w:rsidRPr="00F628EF">
        <w:rPr>
          <w:rFonts w:asciiTheme="minorHAnsi" w:hAnsiTheme="minorHAnsi" w:cstheme="minorHAnsi"/>
          <w:b/>
          <w:bCs/>
        </w:rPr>
        <w:t>Agentschap Integratie en Inburgering</w:t>
      </w:r>
      <w:r w:rsidRPr="00F628EF">
        <w:rPr>
          <w:rFonts w:asciiTheme="minorHAnsi" w:hAnsiTheme="minorHAnsi" w:cstheme="minorHAnsi"/>
        </w:rPr>
        <w:t xml:space="preserve"> het bewijs overmaken.</w:t>
      </w:r>
    </w:p>
    <w:p w14:paraId="2C9C77B5" w14:textId="77777777" w:rsidR="00F628EF" w:rsidRPr="00F628EF" w:rsidRDefault="00F628EF" w:rsidP="00F628EF">
      <w:pPr>
        <w:rPr>
          <w:rFonts w:asciiTheme="minorHAnsi" w:hAnsiTheme="minorHAnsi" w:cstheme="minorHAnsi"/>
        </w:rPr>
      </w:pPr>
      <w:r w:rsidRPr="00F628EF">
        <w:rPr>
          <w:rFonts w:asciiTheme="minorHAnsi" w:hAnsiTheme="minorHAnsi" w:cstheme="minorHAnsi"/>
        </w:rPr>
        <w:lastRenderedPageBreak/>
        <w:t xml:space="preserve">In het geval </w:t>
      </w:r>
      <w:r w:rsidRPr="00F628EF">
        <w:rPr>
          <w:rFonts w:asciiTheme="minorHAnsi" w:hAnsiTheme="minorHAnsi" w:cstheme="minorHAnsi"/>
          <w:highlight w:val="yellow"/>
        </w:rPr>
        <w:t>[INSTANTIE 2]</w:t>
      </w:r>
      <w:r w:rsidRPr="00F628EF">
        <w:rPr>
          <w:rFonts w:asciiTheme="minorHAnsi" w:hAnsiTheme="minorHAnsi" w:cstheme="minorHAnsi"/>
        </w:rPr>
        <w:t xml:space="preserve"> voor de verwerking van persoonsgegevens die het voorwerp zijn van voorliggend protocol, beroep doet op een verwerker (of meerdere verwerkers), doet de </w:t>
      </w:r>
      <w:r w:rsidRPr="00F628EF">
        <w:rPr>
          <w:rFonts w:asciiTheme="minorHAnsi" w:hAnsiTheme="minorHAnsi" w:cstheme="minorHAnsi"/>
          <w:highlight w:val="yellow"/>
        </w:rPr>
        <w:t>[INSTANTIE 2]</w:t>
      </w:r>
      <w:r w:rsidRPr="00F628EF">
        <w:rPr>
          <w:rFonts w:asciiTheme="minorHAnsi" w:hAnsiTheme="minorHAnsi" w:cstheme="minorHAnsi"/>
        </w:rPr>
        <w:t xml:space="preserve"> uitsluitend beroep op verwerkers die afdoende garanties met betrekking tot het toepassen van passende technische en organisatorische maatregelen bieden opdat de verwerking aan de vereisten van de algemene verordening gegevensbescherming voldoet en de bescherming van de rechten van de betrokkene is gewaarborgd. </w:t>
      </w:r>
      <w:r w:rsidRPr="00F628EF">
        <w:rPr>
          <w:rFonts w:asciiTheme="minorHAnsi" w:hAnsiTheme="minorHAnsi" w:cstheme="minorHAnsi"/>
          <w:highlight w:val="yellow"/>
        </w:rPr>
        <w:t>[INSTANTIE 2]</w:t>
      </w:r>
      <w:r w:rsidRPr="00F628EF">
        <w:rPr>
          <w:rFonts w:asciiTheme="minorHAnsi" w:hAnsiTheme="minorHAnsi" w:cstheme="minorHAnsi"/>
        </w:rPr>
        <w:t xml:space="preserve"> sluit in voorkomend geval met alle verwerkers een verwerkersovereenkomst in overeenstemming met artikel 28 van de algemene verordening gegevensbescherming. Partijen bezorgen elkaar een overzicht van de verwerkers die de gevraagde gegevens verwerken, en actualiseren dit overzicht zo nodig.</w:t>
      </w:r>
    </w:p>
    <w:p w14:paraId="09A91607" w14:textId="77777777" w:rsidR="00F628EF" w:rsidRPr="00F628EF" w:rsidRDefault="00F628EF" w:rsidP="00590428">
      <w:pPr>
        <w:pStyle w:val="Kop5"/>
      </w:pPr>
      <w:r w:rsidRPr="00F628EF">
        <w:t>Artikel 7: Kwaliteit van de persoonsgegevens</w:t>
      </w:r>
    </w:p>
    <w:p w14:paraId="36BEB1A8" w14:textId="77777777" w:rsidR="00F628EF" w:rsidRPr="00F628EF" w:rsidRDefault="00F628EF" w:rsidP="00F628EF">
      <w:pPr>
        <w:rPr>
          <w:rFonts w:asciiTheme="minorHAnsi" w:hAnsiTheme="minorHAnsi" w:cstheme="minorHAnsi"/>
          <w:lang w:val="nl-NL"/>
        </w:rPr>
      </w:pPr>
      <w:r w:rsidRPr="00F628EF">
        <w:rPr>
          <w:rFonts w:asciiTheme="minorHAnsi" w:hAnsiTheme="minorHAnsi" w:cstheme="minorHAnsi"/>
        </w:rPr>
        <w:t>Zodra</w:t>
      </w:r>
      <w:r w:rsidRPr="00F628EF">
        <w:rPr>
          <w:rFonts w:asciiTheme="minorHAnsi" w:hAnsiTheme="minorHAnsi" w:cstheme="minorHAnsi"/>
          <w:lang w:val="nl-NL"/>
        </w:rPr>
        <w:t xml:space="preserve"> </w:t>
      </w:r>
      <w:r w:rsidRPr="00F628EF">
        <w:rPr>
          <w:rFonts w:asciiTheme="minorHAnsi" w:hAnsiTheme="minorHAnsi" w:cstheme="minorHAnsi"/>
          <w:highlight w:val="yellow"/>
          <w:lang w:val="nl-NL"/>
        </w:rPr>
        <w:t>[INSTANTIE 2]</w:t>
      </w:r>
      <w:r w:rsidRPr="00F628EF">
        <w:rPr>
          <w:rFonts w:asciiTheme="minorHAnsi" w:hAnsiTheme="minorHAnsi" w:cstheme="minorHAnsi"/>
          <w:lang w:val="nl-NL"/>
        </w:rPr>
        <w:t xml:space="preserve"> één of meerdere foutieve, onnauwkeurige, onvolledige, ontbrekende, verouderde of overtollige gegevens in de persoonsgegevens, vermeld in artikel 3, vaststelt (al dan niet op basis van een mededeling van de betrokkene), meldt zij dat onmiddellijk aan </w:t>
      </w:r>
      <w:r w:rsidRPr="00F628EF">
        <w:rPr>
          <w:rFonts w:asciiTheme="minorHAnsi" w:hAnsiTheme="minorHAnsi" w:cstheme="minorHAnsi"/>
          <w:bCs/>
        </w:rPr>
        <w:t xml:space="preserve">het </w:t>
      </w:r>
      <w:r w:rsidRPr="00F628EF">
        <w:rPr>
          <w:rFonts w:asciiTheme="minorHAnsi" w:hAnsiTheme="minorHAnsi" w:cstheme="minorHAnsi"/>
          <w:b/>
          <w:bCs/>
        </w:rPr>
        <w:t>Agentschap Integratie en Inburgering</w:t>
      </w:r>
      <w:r w:rsidRPr="00F628EF">
        <w:rPr>
          <w:rFonts w:asciiTheme="minorHAnsi" w:hAnsiTheme="minorHAnsi" w:cstheme="minorHAnsi"/>
          <w:lang w:val="nl-NL"/>
        </w:rPr>
        <w:t xml:space="preserve"> die na onderzoek binnen 2 weken van de voornoemde vaststellingen de gepaste maatregelen treft en </w:t>
      </w:r>
      <w:r w:rsidRPr="00F628EF">
        <w:rPr>
          <w:rFonts w:asciiTheme="minorHAnsi" w:hAnsiTheme="minorHAnsi" w:cstheme="minorHAnsi"/>
          <w:highlight w:val="yellow"/>
          <w:lang w:val="nl-NL"/>
        </w:rPr>
        <w:t>[INSTANTIE 2]</w:t>
      </w:r>
      <w:r w:rsidRPr="00F628EF">
        <w:rPr>
          <w:rFonts w:asciiTheme="minorHAnsi" w:hAnsiTheme="minorHAnsi" w:cstheme="minorHAnsi"/>
          <w:lang w:val="nl-NL"/>
        </w:rPr>
        <w:t xml:space="preserve"> daarvan vervolgens op de hoogte brengt. </w:t>
      </w:r>
    </w:p>
    <w:p w14:paraId="4CB24CD4" w14:textId="77777777" w:rsidR="00F628EF" w:rsidRPr="00F628EF" w:rsidRDefault="00F628EF" w:rsidP="00F628EF">
      <w:pPr>
        <w:rPr>
          <w:rFonts w:asciiTheme="minorHAnsi" w:hAnsiTheme="minorHAnsi" w:cstheme="minorHAnsi"/>
        </w:rPr>
      </w:pPr>
      <w:r w:rsidRPr="00F628EF">
        <w:rPr>
          <w:rFonts w:asciiTheme="minorHAnsi" w:hAnsiTheme="minorHAnsi" w:cstheme="minorHAnsi"/>
        </w:rPr>
        <w:t xml:space="preserve">Het contactpunt voor de melding aan het Agentschap Integratie en Inburgering is het meldingsformulier op de website: </w:t>
      </w:r>
      <w:hyperlink r:id="rId19" w:history="1">
        <w:r w:rsidRPr="00F628EF">
          <w:rPr>
            <w:rStyle w:val="Hyperlink"/>
            <w:rFonts w:asciiTheme="minorHAnsi" w:hAnsiTheme="minorHAnsi" w:cstheme="minorHAnsi"/>
          </w:rPr>
          <w:t>https://www.integratie-inburgering.be/contact</w:t>
        </w:r>
      </w:hyperlink>
      <w:r w:rsidRPr="00F628EF">
        <w:rPr>
          <w:rFonts w:asciiTheme="minorHAnsi" w:hAnsiTheme="minorHAnsi" w:cstheme="minorHAnsi"/>
        </w:rPr>
        <w:t>.</w:t>
      </w:r>
    </w:p>
    <w:p w14:paraId="6F3A2FD6" w14:textId="77777777" w:rsidR="00F628EF" w:rsidRPr="00F628EF" w:rsidRDefault="00F628EF" w:rsidP="00F628EF">
      <w:pPr>
        <w:rPr>
          <w:rFonts w:asciiTheme="minorHAnsi" w:hAnsiTheme="minorHAnsi" w:cstheme="minorHAnsi"/>
          <w:lang w:val="nl-NL"/>
        </w:rPr>
      </w:pPr>
      <w:r w:rsidRPr="00F628EF">
        <w:rPr>
          <w:rFonts w:asciiTheme="minorHAnsi" w:hAnsiTheme="minorHAnsi" w:cstheme="minorHAnsi"/>
        </w:rPr>
        <w:t xml:space="preserve">Het contactpunt voor de melding aan </w:t>
      </w:r>
      <w:r w:rsidRPr="00F628EF">
        <w:rPr>
          <w:rFonts w:asciiTheme="minorHAnsi" w:hAnsiTheme="minorHAnsi" w:cstheme="minorHAnsi"/>
          <w:highlight w:val="yellow"/>
        </w:rPr>
        <w:t>[INSTANTIE 2</w:t>
      </w:r>
      <w:r w:rsidRPr="00F628EF">
        <w:rPr>
          <w:rFonts w:asciiTheme="minorHAnsi" w:hAnsiTheme="minorHAnsi" w:cstheme="minorHAnsi"/>
        </w:rPr>
        <w:t>] wordt gevormd door elke contactpersoon afzonderlijk, vermeld op blz. 1 van dit protocol</w:t>
      </w:r>
    </w:p>
    <w:p w14:paraId="264A283E" w14:textId="77777777" w:rsidR="00F628EF" w:rsidRPr="00F628EF" w:rsidRDefault="00F628EF" w:rsidP="00590428">
      <w:pPr>
        <w:pStyle w:val="Kop5"/>
      </w:pPr>
      <w:r w:rsidRPr="00F628EF">
        <w:t>Artikel 8: Sanctie bij niet-naleving</w:t>
      </w:r>
    </w:p>
    <w:p w14:paraId="05F6A3F9" w14:textId="77777777" w:rsidR="00F628EF" w:rsidRPr="00526B3E" w:rsidRDefault="00F628EF" w:rsidP="00F628EF">
      <w:pPr>
        <w:rPr>
          <w:rFonts w:asciiTheme="minorHAnsi" w:hAnsiTheme="minorHAnsi" w:cstheme="minorHAnsi"/>
        </w:rPr>
      </w:pPr>
      <w:r w:rsidRPr="00F628EF">
        <w:rPr>
          <w:rFonts w:asciiTheme="minorHAnsi" w:hAnsiTheme="minorHAnsi" w:cstheme="minorHAnsi"/>
        </w:rPr>
        <w:t xml:space="preserve">Onverminderd haar recht om een schadevergoeding te vorderen en in afwijking van artikel 5, 2°, kan </w:t>
      </w:r>
      <w:r w:rsidRPr="00F628EF">
        <w:rPr>
          <w:rFonts w:asciiTheme="minorHAnsi" w:hAnsiTheme="minorHAnsi" w:cstheme="minorHAnsi"/>
          <w:bCs/>
        </w:rPr>
        <w:t xml:space="preserve">het </w:t>
      </w:r>
      <w:r w:rsidRPr="00F628EF">
        <w:rPr>
          <w:rFonts w:asciiTheme="minorHAnsi" w:hAnsiTheme="minorHAnsi" w:cstheme="minorHAnsi"/>
          <w:b/>
          <w:bCs/>
        </w:rPr>
        <w:t>Agentschap Integratie en Inburgering</w:t>
      </w:r>
      <w:r w:rsidRPr="00F628EF">
        <w:rPr>
          <w:rFonts w:asciiTheme="minorHAnsi" w:hAnsiTheme="minorHAnsi" w:cstheme="minorHAnsi"/>
        </w:rPr>
        <w:t xml:space="preserve"> dit protocol middels eenvoudige kennisgeving en zonder voorafgaandelijke ingebrekestelling eenzijdig beëindigen indien </w:t>
      </w:r>
      <w:r w:rsidRPr="00F628EF">
        <w:rPr>
          <w:rFonts w:asciiTheme="minorHAnsi" w:hAnsiTheme="minorHAnsi" w:cstheme="minorHAnsi"/>
          <w:highlight w:val="yellow"/>
        </w:rPr>
        <w:t>[INSTANTIE 2</w:t>
      </w:r>
      <w:r w:rsidRPr="00F628EF">
        <w:rPr>
          <w:rFonts w:asciiTheme="minorHAnsi" w:hAnsiTheme="minorHAnsi" w:cstheme="minorHAnsi"/>
        </w:rPr>
        <w:t>] deze persoonsgegevens verwerkt in strijd met hetgeen bepaald is in dit protocol, met de algemene verordening gegevensbescherming of met andere relevante wet- of regelgeving inzake de bescherming van natuurlijke personen bij de verwerking van persoonsgegevens.</w:t>
      </w:r>
    </w:p>
    <w:p w14:paraId="61FD4BF1" w14:textId="77777777" w:rsidR="00F628EF" w:rsidRPr="00F628EF" w:rsidRDefault="00F628EF" w:rsidP="00590428">
      <w:pPr>
        <w:pStyle w:val="Kop5"/>
      </w:pPr>
      <w:r w:rsidRPr="00F628EF">
        <w:t>Artikel 9: Meldingsplichten</w:t>
      </w:r>
    </w:p>
    <w:p w14:paraId="4D573723" w14:textId="77777777" w:rsidR="00F628EF" w:rsidRPr="00F628EF" w:rsidRDefault="00F628EF" w:rsidP="00F628EF">
      <w:pPr>
        <w:rPr>
          <w:rFonts w:asciiTheme="minorHAnsi" w:hAnsiTheme="minorHAnsi" w:cstheme="minorHAnsi"/>
        </w:rPr>
      </w:pPr>
      <w:r w:rsidRPr="00F628EF">
        <w:rPr>
          <w:rFonts w:asciiTheme="minorHAnsi" w:hAnsiTheme="minorHAnsi" w:cstheme="minorHAnsi"/>
        </w:rPr>
        <w:t>Partijen engageren zich in het licht van artikel 33 van de algemene verordening gegevensbescherming om elkaar [via de functionarissen voor gegevensbescherming] zonder onredelijke vertraging op de hoogte te stellen van elk gegevenslek dat zich voordoet betreffende de meegedeelde gegevens met impact op beide partijen en in voorkomend geval onmiddellijk gezamenlijk te overleggen teneinde alle maatregelen te nemen om de gevolgen van het gegevenslek te beperken en te herstellen. De partijen verschaffen elkaar alle informatie die ze nuttig of nodig achten om de beveiligingsmaatregelen te optimaliseren.</w:t>
      </w:r>
    </w:p>
    <w:p w14:paraId="25EB2AB5" w14:textId="77777777" w:rsidR="00F628EF" w:rsidRPr="00F628EF" w:rsidRDefault="00F628EF" w:rsidP="00F628EF">
      <w:pPr>
        <w:rPr>
          <w:rFonts w:asciiTheme="minorHAnsi" w:hAnsiTheme="minorHAnsi" w:cstheme="minorHAnsi"/>
        </w:rPr>
      </w:pPr>
      <w:r w:rsidRPr="00F628EF">
        <w:rPr>
          <w:rFonts w:asciiTheme="minorHAnsi" w:hAnsiTheme="minorHAnsi" w:cstheme="minorHAnsi"/>
        </w:rPr>
        <w:t xml:space="preserve">[Instantie 2] brengt </w:t>
      </w:r>
      <w:r w:rsidRPr="00F628EF">
        <w:rPr>
          <w:rFonts w:asciiTheme="minorHAnsi" w:hAnsiTheme="minorHAnsi" w:cstheme="minorHAnsi"/>
          <w:bCs/>
        </w:rPr>
        <w:t xml:space="preserve">het </w:t>
      </w:r>
      <w:r w:rsidRPr="00F628EF">
        <w:rPr>
          <w:rFonts w:asciiTheme="minorHAnsi" w:hAnsiTheme="minorHAnsi" w:cstheme="minorHAnsi"/>
          <w:b/>
          <w:bCs/>
        </w:rPr>
        <w:t>Agentschap Integratie en Inburgering</w:t>
      </w:r>
      <w:r w:rsidRPr="00F628EF">
        <w:rPr>
          <w:rFonts w:asciiTheme="minorHAnsi" w:hAnsiTheme="minorHAnsi" w:cstheme="minorHAnsi"/>
        </w:rPr>
        <w:t xml:space="preserve"> onmiddellijk op de hoogte van wijzigingen van wetgeving met impact op voorliggend protocol, zoals de finaliteit, proportionaliteit, frequentie, duurtijd enz. en in voorkomend geval van wijzigingen omtrent de verwerkers. </w:t>
      </w:r>
    </w:p>
    <w:p w14:paraId="49D2384C" w14:textId="77777777" w:rsidR="00F628EF" w:rsidRPr="00F628EF" w:rsidRDefault="00F628EF" w:rsidP="00590428">
      <w:pPr>
        <w:pStyle w:val="Kop5"/>
      </w:pPr>
      <w:r w:rsidRPr="00F628EF">
        <w:t>Artikel 10: Transparantie</w:t>
      </w:r>
    </w:p>
    <w:p w14:paraId="20C68D95" w14:textId="77777777" w:rsidR="00F628EF" w:rsidRPr="00F628EF" w:rsidRDefault="00F628EF" w:rsidP="00F628EF">
      <w:pPr>
        <w:rPr>
          <w:rFonts w:asciiTheme="minorHAnsi" w:hAnsiTheme="minorHAnsi" w:cstheme="minorHAnsi"/>
        </w:rPr>
      </w:pPr>
      <w:r w:rsidRPr="00F628EF">
        <w:rPr>
          <w:rFonts w:asciiTheme="minorHAnsi" w:hAnsiTheme="minorHAnsi" w:cstheme="minorHAnsi"/>
        </w:rPr>
        <w:t xml:space="preserve">Dit protocol zal door </w:t>
      </w:r>
      <w:r w:rsidRPr="00F628EF">
        <w:rPr>
          <w:rFonts w:asciiTheme="minorHAnsi" w:hAnsiTheme="minorHAnsi" w:cstheme="minorHAnsi"/>
          <w:bCs/>
        </w:rPr>
        <w:t xml:space="preserve">het </w:t>
      </w:r>
      <w:r w:rsidRPr="00F628EF">
        <w:rPr>
          <w:rFonts w:asciiTheme="minorHAnsi" w:hAnsiTheme="minorHAnsi" w:cstheme="minorHAnsi"/>
          <w:b/>
          <w:bCs/>
        </w:rPr>
        <w:t>Agentschap Integratie en Inburgering</w:t>
      </w:r>
      <w:r w:rsidRPr="00F628EF">
        <w:rPr>
          <w:rFonts w:asciiTheme="minorHAnsi" w:hAnsiTheme="minorHAnsi" w:cstheme="minorHAnsi"/>
        </w:rPr>
        <w:t xml:space="preserve"> worden gepubliceerd via een tekst op hun websites.</w:t>
      </w:r>
    </w:p>
    <w:p w14:paraId="7C325C06" w14:textId="77777777" w:rsidR="00F628EF" w:rsidRPr="00F628EF" w:rsidRDefault="00F628EF" w:rsidP="00F628EF">
      <w:pPr>
        <w:rPr>
          <w:rFonts w:asciiTheme="minorHAnsi" w:hAnsiTheme="minorHAnsi" w:cstheme="minorHAnsi"/>
        </w:rPr>
      </w:pPr>
      <w:r w:rsidRPr="00F628EF">
        <w:rPr>
          <w:rFonts w:asciiTheme="minorHAnsi" w:hAnsiTheme="minorHAnsi" w:cstheme="minorHAnsi"/>
        </w:rPr>
        <w:t>Dit protocol zal door [</w:t>
      </w:r>
      <w:r w:rsidRPr="00F628EF">
        <w:rPr>
          <w:rFonts w:asciiTheme="minorHAnsi" w:hAnsiTheme="minorHAnsi" w:cstheme="minorHAnsi"/>
          <w:highlight w:val="yellow"/>
        </w:rPr>
        <w:t>instantie 2</w:t>
      </w:r>
      <w:r w:rsidRPr="00F628EF">
        <w:rPr>
          <w:rFonts w:asciiTheme="minorHAnsi" w:hAnsiTheme="minorHAnsi" w:cstheme="minorHAnsi"/>
        </w:rPr>
        <w:t>] worden gepubliceerd via een tekst op hun websites.</w:t>
      </w:r>
    </w:p>
    <w:p w14:paraId="33015CA6" w14:textId="77777777" w:rsidR="00F628EF" w:rsidRPr="00F628EF" w:rsidRDefault="00F628EF" w:rsidP="00590428">
      <w:pPr>
        <w:pStyle w:val="Kop5"/>
      </w:pPr>
      <w:r w:rsidRPr="00F628EF">
        <w:lastRenderedPageBreak/>
        <w:t>Artikel 11: Toepasselijk recht en geschillenbeslechting</w:t>
      </w:r>
    </w:p>
    <w:p w14:paraId="564C198E" w14:textId="77777777" w:rsidR="00F628EF" w:rsidRPr="00F628EF" w:rsidRDefault="00F628EF" w:rsidP="00F628EF">
      <w:pPr>
        <w:rPr>
          <w:rFonts w:asciiTheme="minorHAnsi" w:hAnsiTheme="minorHAnsi" w:cstheme="minorHAnsi"/>
        </w:rPr>
      </w:pPr>
      <w:r w:rsidRPr="00F628EF">
        <w:rPr>
          <w:rFonts w:asciiTheme="minorHAnsi" w:hAnsiTheme="minorHAnsi" w:cstheme="minorHAnsi"/>
        </w:rPr>
        <w:t>Dit protocol wordt beheerst door het Belgisch recht.</w:t>
      </w:r>
    </w:p>
    <w:p w14:paraId="407D40D7" w14:textId="77777777" w:rsidR="00F628EF" w:rsidRPr="00F628EF" w:rsidRDefault="00F628EF" w:rsidP="00F628EF">
      <w:pPr>
        <w:rPr>
          <w:rFonts w:asciiTheme="minorHAnsi" w:hAnsiTheme="minorHAnsi" w:cstheme="minorHAnsi"/>
          <w:lang w:val="nl-NL"/>
        </w:rPr>
      </w:pPr>
      <w:r w:rsidRPr="00F628EF">
        <w:rPr>
          <w:rFonts w:asciiTheme="minorHAnsi" w:hAnsiTheme="minorHAnsi" w:cstheme="minorHAnsi"/>
          <w:lang w:val="nl-NL"/>
        </w:rPr>
        <w:t>Alle geschillen die voortvloeien uit of verband houden met dit protocol worden beslecht door de bevoegde rechtbank in Brussel.</w:t>
      </w:r>
    </w:p>
    <w:p w14:paraId="202D534C" w14:textId="77777777" w:rsidR="00F628EF" w:rsidRPr="00F628EF" w:rsidRDefault="00F628EF" w:rsidP="00590428">
      <w:pPr>
        <w:pStyle w:val="Kop5"/>
      </w:pPr>
      <w:r w:rsidRPr="00F628EF">
        <w:t>Artikel 12: Inwerkingtreding en opzegging</w:t>
      </w:r>
    </w:p>
    <w:p w14:paraId="05E14043" w14:textId="77777777" w:rsidR="00F628EF" w:rsidRPr="00F628EF" w:rsidRDefault="00F628EF" w:rsidP="00F628EF">
      <w:pPr>
        <w:rPr>
          <w:rFonts w:asciiTheme="minorHAnsi" w:hAnsiTheme="minorHAnsi" w:cstheme="minorHAnsi"/>
        </w:rPr>
      </w:pPr>
      <w:r w:rsidRPr="00F628EF">
        <w:rPr>
          <w:rFonts w:asciiTheme="minorHAnsi" w:hAnsiTheme="minorHAnsi" w:cstheme="minorHAnsi"/>
        </w:rPr>
        <w:t xml:space="preserve">Dit protocol treedt in werking op </w:t>
      </w:r>
      <w:r w:rsidRPr="00F628EF">
        <w:rPr>
          <w:rFonts w:asciiTheme="minorHAnsi" w:hAnsiTheme="minorHAnsi" w:cstheme="minorHAnsi"/>
          <w:highlight w:val="yellow"/>
        </w:rPr>
        <w:t>[DATUM].</w:t>
      </w:r>
      <w:r w:rsidRPr="00F628EF">
        <w:rPr>
          <w:rFonts w:asciiTheme="minorHAnsi" w:hAnsiTheme="minorHAnsi" w:cstheme="minorHAnsi"/>
        </w:rPr>
        <w:t xml:space="preserve">  </w:t>
      </w:r>
    </w:p>
    <w:p w14:paraId="2D6AFFEA" w14:textId="77777777" w:rsidR="00F628EF" w:rsidRPr="00F628EF" w:rsidRDefault="00F628EF" w:rsidP="00F628EF">
      <w:pPr>
        <w:rPr>
          <w:rFonts w:asciiTheme="minorHAnsi" w:hAnsiTheme="minorHAnsi" w:cstheme="minorHAnsi"/>
        </w:rPr>
      </w:pPr>
      <w:r w:rsidRPr="00F628EF">
        <w:rPr>
          <w:rFonts w:asciiTheme="minorHAnsi" w:hAnsiTheme="minorHAnsi" w:cstheme="minorHAnsi"/>
        </w:rPr>
        <w:t>Partijen kunnen dit protocol schriftelijk opzeggen mits inachtneming van een opzegtermijn van 12 maanden.</w:t>
      </w:r>
    </w:p>
    <w:p w14:paraId="7CE888F9" w14:textId="77777777" w:rsidR="00F628EF" w:rsidRPr="00F628EF" w:rsidRDefault="00F628EF" w:rsidP="00F628EF">
      <w:pPr>
        <w:rPr>
          <w:rFonts w:asciiTheme="minorHAnsi" w:hAnsiTheme="minorHAnsi" w:cstheme="minorHAnsi"/>
        </w:rPr>
      </w:pPr>
      <w:r w:rsidRPr="00F628EF">
        <w:rPr>
          <w:rFonts w:asciiTheme="minorHAnsi" w:hAnsiTheme="minorHAnsi" w:cstheme="minorHAnsi"/>
        </w:rPr>
        <w:t>Het protocol eindigt van rechtswege na afloop van de in artikel 5 van dit protocol bedoelde termijn van mededeling. Het protocol eindigt tevens van rechtswege wanneer er geen rechtsgrond meer bestaat voor de gevraagde doorgifte van persoonsgegevens.</w:t>
      </w:r>
    </w:p>
    <w:p w14:paraId="7FDBB7E8" w14:textId="77777777" w:rsidR="00F628EF" w:rsidRPr="00F628EF" w:rsidRDefault="00F628EF" w:rsidP="00F628EF">
      <w:pPr>
        <w:rPr>
          <w:rFonts w:asciiTheme="minorHAnsi" w:hAnsiTheme="minorHAnsi" w:cstheme="minorHAnsi"/>
        </w:rPr>
      </w:pPr>
    </w:p>
    <w:p w14:paraId="2B2B3E70" w14:textId="77777777" w:rsidR="00F628EF" w:rsidRPr="00F628EF" w:rsidRDefault="00F628EF" w:rsidP="00F628EF">
      <w:pPr>
        <w:rPr>
          <w:rFonts w:asciiTheme="minorHAnsi" w:hAnsiTheme="minorHAnsi" w:cstheme="minorHAnsi"/>
          <w:lang w:val="nl-NL"/>
        </w:rPr>
      </w:pPr>
      <w:r w:rsidRPr="00F628EF">
        <w:rPr>
          <w:rFonts w:asciiTheme="minorHAnsi" w:hAnsiTheme="minorHAnsi" w:cstheme="minorHAnsi"/>
          <w:lang w:val="nl-NL"/>
        </w:rPr>
        <w:t>Opgemaakt te [</w:t>
      </w:r>
      <w:r w:rsidRPr="00F628EF">
        <w:rPr>
          <w:rFonts w:asciiTheme="minorHAnsi" w:hAnsiTheme="minorHAnsi" w:cstheme="minorHAnsi"/>
          <w:highlight w:val="yellow"/>
          <w:lang w:val="nl-NL"/>
        </w:rPr>
        <w:t>PLAATS</w:t>
      </w:r>
      <w:r w:rsidRPr="00F628EF">
        <w:rPr>
          <w:rFonts w:asciiTheme="minorHAnsi" w:hAnsiTheme="minorHAnsi" w:cstheme="minorHAnsi"/>
          <w:lang w:val="nl-NL"/>
        </w:rPr>
        <w:t>], op [</w:t>
      </w:r>
      <w:r w:rsidRPr="00F628EF">
        <w:rPr>
          <w:rFonts w:asciiTheme="minorHAnsi" w:hAnsiTheme="minorHAnsi" w:cstheme="minorHAnsi"/>
          <w:highlight w:val="yellow"/>
          <w:lang w:val="nl-NL"/>
        </w:rPr>
        <w:t>DATUM</w:t>
      </w:r>
      <w:r w:rsidRPr="00F628EF">
        <w:rPr>
          <w:rFonts w:asciiTheme="minorHAnsi" w:hAnsiTheme="minorHAnsi" w:cstheme="minorHAnsi"/>
          <w:lang w:val="nl-NL"/>
        </w:rPr>
        <w:t>], in evenveel exemplaren als dat er partijen zijn.</w:t>
      </w:r>
    </w:p>
    <w:p w14:paraId="35070B9B" w14:textId="77777777" w:rsidR="00F628EF" w:rsidRPr="00F628EF" w:rsidRDefault="00F628EF" w:rsidP="00F628EF">
      <w:pPr>
        <w:rPr>
          <w:rFonts w:asciiTheme="minorHAnsi" w:hAnsiTheme="minorHAnsi" w:cstheme="minorHAnsi"/>
          <w:lang w:val="nl-NL"/>
        </w:rPr>
      </w:pPr>
    </w:p>
    <w:p w14:paraId="6A5506A2" w14:textId="77777777" w:rsidR="00F628EF" w:rsidRPr="00F628EF" w:rsidRDefault="00F628EF" w:rsidP="00F628EF">
      <w:pPr>
        <w:rPr>
          <w:rFonts w:asciiTheme="minorHAnsi" w:hAnsiTheme="minorHAnsi" w:cstheme="minorHAnsi"/>
          <w:lang w:val="nl-NL"/>
        </w:rPr>
      </w:pPr>
    </w:p>
    <w:p w14:paraId="5AEC6013" w14:textId="77777777" w:rsidR="00F628EF" w:rsidRPr="00F628EF" w:rsidRDefault="00F628EF" w:rsidP="00F628EF">
      <w:pPr>
        <w:rPr>
          <w:rFonts w:asciiTheme="minorHAnsi" w:hAnsiTheme="minorHAnsi" w:cstheme="minorHAnsi"/>
        </w:rPr>
      </w:pPr>
      <w:r w:rsidRPr="00F628EF">
        <w:rPr>
          <w:rFonts w:asciiTheme="minorHAnsi" w:hAnsiTheme="minorHAnsi" w:cstheme="minorHAnsi"/>
          <w:lang w:val="nl-NL"/>
        </w:rPr>
        <w:t>___________________________</w:t>
      </w:r>
      <w:r w:rsidRPr="00F628EF">
        <w:rPr>
          <w:rFonts w:asciiTheme="minorHAnsi" w:hAnsiTheme="minorHAnsi" w:cstheme="minorHAnsi"/>
          <w:lang w:val="nl-NL"/>
        </w:rPr>
        <w:tab/>
      </w:r>
      <w:r w:rsidRPr="00F628EF">
        <w:rPr>
          <w:rFonts w:asciiTheme="minorHAnsi" w:hAnsiTheme="minorHAnsi" w:cstheme="minorHAnsi"/>
          <w:lang w:val="nl-NL"/>
        </w:rPr>
        <w:tab/>
      </w:r>
      <w:r w:rsidRPr="00F628EF">
        <w:rPr>
          <w:rFonts w:asciiTheme="minorHAnsi" w:hAnsiTheme="minorHAnsi" w:cstheme="minorHAnsi"/>
          <w:lang w:val="nl-NL"/>
        </w:rPr>
        <w:tab/>
      </w:r>
      <w:r w:rsidRPr="00F628EF">
        <w:rPr>
          <w:rFonts w:asciiTheme="minorHAnsi" w:hAnsiTheme="minorHAnsi" w:cstheme="minorHAnsi"/>
          <w:lang w:val="nl-NL"/>
        </w:rPr>
        <w:tab/>
        <w:t>___________________________</w:t>
      </w:r>
    </w:p>
    <w:p w14:paraId="392E8FF8" w14:textId="77777777" w:rsidR="00F628EF" w:rsidRPr="00F628EF" w:rsidRDefault="00F628EF" w:rsidP="00F628EF">
      <w:pPr>
        <w:rPr>
          <w:rFonts w:asciiTheme="minorHAnsi" w:hAnsiTheme="minorHAnsi" w:cstheme="minorHAnsi"/>
        </w:rPr>
      </w:pPr>
      <w:r w:rsidRPr="00F628EF">
        <w:rPr>
          <w:rFonts w:asciiTheme="minorHAnsi" w:hAnsiTheme="minorHAnsi" w:cstheme="minorHAnsi"/>
          <w:bCs/>
        </w:rPr>
        <w:t xml:space="preserve">het </w:t>
      </w:r>
      <w:r w:rsidRPr="00F628EF">
        <w:rPr>
          <w:rFonts w:asciiTheme="minorHAnsi" w:hAnsiTheme="minorHAnsi" w:cstheme="minorHAnsi"/>
          <w:b/>
          <w:bCs/>
        </w:rPr>
        <w:t>Agentschap Integratie en Inburgering</w:t>
      </w:r>
      <w:r w:rsidRPr="00F628EF">
        <w:rPr>
          <w:rFonts w:asciiTheme="minorHAnsi" w:hAnsiTheme="minorHAnsi" w:cstheme="minorHAnsi"/>
        </w:rPr>
        <w:tab/>
      </w:r>
      <w:r w:rsidRPr="00F628EF">
        <w:rPr>
          <w:rFonts w:asciiTheme="minorHAnsi" w:hAnsiTheme="minorHAnsi" w:cstheme="minorHAnsi"/>
        </w:rPr>
        <w:tab/>
      </w:r>
      <w:r w:rsidRPr="00F628EF">
        <w:rPr>
          <w:rFonts w:asciiTheme="minorHAnsi" w:hAnsiTheme="minorHAnsi" w:cstheme="minorHAnsi"/>
        </w:rPr>
        <w:tab/>
      </w:r>
      <w:r w:rsidRPr="00F628EF">
        <w:rPr>
          <w:rFonts w:asciiTheme="minorHAnsi" w:hAnsiTheme="minorHAnsi" w:cstheme="minorHAnsi"/>
        </w:rPr>
        <w:tab/>
      </w:r>
      <w:r w:rsidRPr="00F628EF">
        <w:rPr>
          <w:rFonts w:asciiTheme="minorHAnsi" w:hAnsiTheme="minorHAnsi" w:cstheme="minorHAnsi"/>
        </w:rPr>
        <w:tab/>
        <w:t>[namens INSTANTIE 2]</w:t>
      </w:r>
    </w:p>
    <w:p w14:paraId="4A55F97B" w14:textId="77777777" w:rsidR="00467DFC" w:rsidRPr="00F628EF" w:rsidRDefault="00467DFC" w:rsidP="00467DFC">
      <w:pPr>
        <w:pStyle w:val="standaard0"/>
        <w:rPr>
          <w:rFonts w:cstheme="minorHAnsi"/>
        </w:rPr>
      </w:pPr>
    </w:p>
    <w:sectPr w:rsidR="00467DFC" w:rsidRPr="00F628EF" w:rsidSect="005D2448">
      <w:headerReference w:type="default" r:id="rId20"/>
      <w:footerReference w:type="default" r:id="rId21"/>
      <w:type w:val="continuous"/>
      <w:pgSz w:w="11906" w:h="16838" w:code="9"/>
      <w:pgMar w:top="1418" w:right="1418"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2616E" w14:textId="77777777" w:rsidR="00F628EF" w:rsidRDefault="00F628EF" w:rsidP="00D10013">
      <w:r>
        <w:separator/>
      </w:r>
    </w:p>
    <w:p w14:paraId="22509247" w14:textId="77777777" w:rsidR="00F628EF" w:rsidRDefault="00F628EF"/>
    <w:p w14:paraId="0808750E" w14:textId="77777777" w:rsidR="00F628EF" w:rsidRDefault="00F628EF"/>
    <w:p w14:paraId="477F4399" w14:textId="77777777" w:rsidR="00F628EF" w:rsidRDefault="00F628EF"/>
    <w:p w14:paraId="7851102E" w14:textId="77777777" w:rsidR="00F628EF" w:rsidRDefault="00F628EF"/>
  </w:endnote>
  <w:endnote w:type="continuationSeparator" w:id="0">
    <w:p w14:paraId="274C9472" w14:textId="77777777" w:rsidR="00F628EF" w:rsidRDefault="00F628EF" w:rsidP="00D10013">
      <w:r>
        <w:continuationSeparator/>
      </w:r>
    </w:p>
    <w:p w14:paraId="3FE7AD2F" w14:textId="77777777" w:rsidR="00F628EF" w:rsidRDefault="00F628EF"/>
    <w:p w14:paraId="35EBC0C3" w14:textId="77777777" w:rsidR="00F628EF" w:rsidRDefault="00F628EF"/>
    <w:p w14:paraId="304EC6C4" w14:textId="77777777" w:rsidR="00F628EF" w:rsidRDefault="00F628EF"/>
    <w:p w14:paraId="592C2372" w14:textId="77777777" w:rsidR="00F628EF" w:rsidRDefault="00F628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67E17" w14:textId="77777777" w:rsidR="00E12EB5" w:rsidRDefault="00E12EB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59B02F" w:themeColor="text2"/>
      </w:tblBorders>
      <w:tblCellMar>
        <w:top w:w="227" w:type="dxa"/>
        <w:left w:w="0" w:type="dxa"/>
        <w:right w:w="0" w:type="dxa"/>
      </w:tblCellMar>
      <w:tblLook w:val="0600" w:firstRow="0" w:lastRow="0" w:firstColumn="0" w:lastColumn="0" w:noHBand="1" w:noVBand="1"/>
    </w:tblPr>
    <w:tblGrid>
      <w:gridCol w:w="8364"/>
      <w:gridCol w:w="706"/>
    </w:tblGrid>
    <w:tr w:rsidR="00C21A00" w:rsidRPr="008768C3" w14:paraId="61CD39F7" w14:textId="77777777" w:rsidTr="00C21A00">
      <w:trPr>
        <w:cantSplit/>
        <w:trHeight w:hRule="exact" w:val="454"/>
      </w:trPr>
      <w:tc>
        <w:tcPr>
          <w:tcW w:w="4611" w:type="pct"/>
        </w:tcPr>
        <w:p w14:paraId="1D5378C3" w14:textId="77777777" w:rsidR="00E1587E" w:rsidRPr="00A5340A" w:rsidRDefault="009212E3" w:rsidP="005F1136">
          <w:pPr>
            <w:pStyle w:val="Voettekst"/>
            <w:ind w:right="0"/>
          </w:pPr>
          <w:sdt>
            <w:sdtPr>
              <w:alias w:val="titel_voet"/>
              <w:tag w:val="titel_voet"/>
              <w:id w:val="1328561096"/>
              <w:placeholder>
                <w:docPart w:val="DF620C2E68C240019EAC14177744255C"/>
              </w:placeholder>
              <w:dataBinding w:xpath="/root[1]/titel[1]" w:storeItemID="{B7C3BB61-052A-4510-B465-4EC20EF601DA}"/>
              <w:text/>
            </w:sdtPr>
            <w:sdtEndPr/>
            <w:sdtContent>
              <w:r w:rsidR="00F628EF">
                <w:t>Protocol voor de elektronische mededeling van persoonsgegevens van het Agentschap Integratie en Inburgering</w:t>
              </w:r>
            </w:sdtContent>
          </w:sdt>
        </w:p>
      </w:tc>
      <w:tc>
        <w:tcPr>
          <w:tcW w:w="389" w:type="pct"/>
        </w:tcPr>
        <w:p w14:paraId="264C8D16" w14:textId="4398ACAA" w:rsidR="00E1587E" w:rsidRPr="008768C3" w:rsidRDefault="00E1587E" w:rsidP="005F1136">
          <w:pPr>
            <w:pStyle w:val="Voettekst"/>
            <w:ind w:right="0"/>
            <w:jc w:val="right"/>
          </w:pPr>
          <w:r w:rsidRPr="008768C3">
            <w:rPr>
              <w:color w:val="FFFFFF" w:themeColor="background1"/>
            </w:rPr>
            <w:t>.</w:t>
          </w:r>
          <w:r w:rsidRPr="008768C3">
            <w:rPr>
              <w:rStyle w:val="Paginanummer"/>
            </w:rPr>
            <w:fldChar w:fldCharType="begin"/>
          </w:r>
          <w:r w:rsidRPr="008768C3">
            <w:rPr>
              <w:rStyle w:val="Paginanummer"/>
            </w:rPr>
            <w:instrText>PAGE  \* Arabic  \* MERGEFORMAT</w:instrText>
          </w:r>
          <w:r w:rsidRPr="008768C3">
            <w:rPr>
              <w:rStyle w:val="Paginanummer"/>
            </w:rPr>
            <w:fldChar w:fldCharType="separate"/>
          </w:r>
          <w:r w:rsidR="009212E3">
            <w:rPr>
              <w:rStyle w:val="Paginanummer"/>
              <w:noProof/>
            </w:rPr>
            <w:t>8</w:t>
          </w:r>
          <w:r w:rsidRPr="008768C3">
            <w:rPr>
              <w:rStyle w:val="Paginanummer"/>
            </w:rPr>
            <w:fldChar w:fldCharType="end"/>
          </w:r>
          <w:r w:rsidRPr="008768C3">
            <w:rPr>
              <w:rStyle w:val="Paginanummer"/>
              <w:b w:val="0"/>
              <w:sz w:val="4"/>
              <w:szCs w:val="4"/>
            </w:rPr>
            <w:t xml:space="preserve"> </w:t>
          </w:r>
          <w:r w:rsidRPr="008768C3">
            <w:rPr>
              <w:rStyle w:val="Paginanummer"/>
              <w:b w:val="0"/>
            </w:rPr>
            <w:t>/</w:t>
          </w:r>
          <w:r w:rsidRPr="008768C3">
            <w:rPr>
              <w:rStyle w:val="Paginanummer"/>
              <w:b w:val="0"/>
              <w:sz w:val="4"/>
              <w:szCs w:val="4"/>
            </w:rPr>
            <w:t xml:space="preserve"> </w:t>
          </w:r>
          <w:r w:rsidRPr="008768C3">
            <w:rPr>
              <w:rStyle w:val="Paginanummer"/>
              <w:b w:val="0"/>
            </w:rPr>
            <w:fldChar w:fldCharType="begin"/>
          </w:r>
          <w:r w:rsidRPr="008768C3">
            <w:rPr>
              <w:rStyle w:val="Paginanummer"/>
              <w:b w:val="0"/>
            </w:rPr>
            <w:instrText>NUMPAGES  \* Arabic  \* MERGEFORMAT</w:instrText>
          </w:r>
          <w:r w:rsidRPr="008768C3">
            <w:rPr>
              <w:rStyle w:val="Paginanummer"/>
              <w:b w:val="0"/>
            </w:rPr>
            <w:fldChar w:fldCharType="separate"/>
          </w:r>
          <w:r w:rsidR="009212E3">
            <w:rPr>
              <w:rStyle w:val="Paginanummer"/>
              <w:b w:val="0"/>
              <w:noProof/>
            </w:rPr>
            <w:t>8</w:t>
          </w:r>
          <w:r w:rsidRPr="008768C3">
            <w:rPr>
              <w:rStyle w:val="Paginanummer"/>
              <w:b w:val="0"/>
            </w:rPr>
            <w:fldChar w:fldCharType="end"/>
          </w:r>
        </w:p>
      </w:tc>
    </w:tr>
  </w:tbl>
  <w:p w14:paraId="1935A2AF" w14:textId="77777777" w:rsidR="00E1587E" w:rsidRPr="005F1136" w:rsidRDefault="00E1587E" w:rsidP="00A5340A">
    <w:pPr>
      <w:pStyle w:val="Voettekst"/>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227" w:type="dxa"/>
        <w:left w:w="0" w:type="dxa"/>
        <w:right w:w="0" w:type="dxa"/>
      </w:tblCellMar>
      <w:tblLook w:val="0600" w:firstRow="0" w:lastRow="0" w:firstColumn="0" w:lastColumn="0" w:noHBand="1" w:noVBand="1"/>
    </w:tblPr>
    <w:tblGrid>
      <w:gridCol w:w="8364"/>
      <w:gridCol w:w="706"/>
    </w:tblGrid>
    <w:tr w:rsidR="005C0568" w:rsidRPr="008768C3" w14:paraId="1F5E963B" w14:textId="77777777" w:rsidTr="00367C9E">
      <w:trPr>
        <w:cantSplit/>
        <w:trHeight w:hRule="exact" w:val="454"/>
      </w:trPr>
      <w:tc>
        <w:tcPr>
          <w:tcW w:w="4611" w:type="pct"/>
        </w:tcPr>
        <w:p w14:paraId="002B5A01" w14:textId="77777777" w:rsidR="005C0568" w:rsidRPr="00A5340A" w:rsidRDefault="00F51B8B" w:rsidP="005C0568">
          <w:pPr>
            <w:pStyle w:val="Voettekst"/>
            <w:ind w:right="0"/>
          </w:pPr>
          <w:r>
            <w:rPr>
              <w:noProof/>
              <w:lang w:eastAsia="nl-BE"/>
            </w:rPr>
            <w:drawing>
              <wp:anchor distT="0" distB="0" distL="114300" distR="114300" simplePos="0" relativeHeight="251658240" behindDoc="1" locked="1" layoutInCell="1" allowOverlap="1" wp14:anchorId="7FDA5552" wp14:editId="760815C9">
                <wp:simplePos x="0" y="0"/>
                <wp:positionH relativeFrom="page">
                  <wp:posOffset>-115570</wp:posOffset>
                </wp:positionH>
                <wp:positionV relativeFrom="page">
                  <wp:posOffset>-362585</wp:posOffset>
                </wp:positionV>
                <wp:extent cx="1525270" cy="59309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I-merk_pos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270" cy="593090"/>
                        </a:xfrm>
                        <a:prstGeom prst="rect">
                          <a:avLst/>
                        </a:prstGeom>
                        <a:noFill/>
                      </pic:spPr>
                    </pic:pic>
                  </a:graphicData>
                </a:graphic>
                <wp14:sizeRelH relativeFrom="margin">
                  <wp14:pctWidth>0</wp14:pctWidth>
                </wp14:sizeRelH>
                <wp14:sizeRelV relativeFrom="margin">
                  <wp14:pctHeight>0</wp14:pctHeight>
                </wp14:sizeRelV>
              </wp:anchor>
            </w:drawing>
          </w:r>
        </w:p>
      </w:tc>
      <w:tc>
        <w:tcPr>
          <w:tcW w:w="389" w:type="pct"/>
        </w:tcPr>
        <w:p w14:paraId="1A28840D" w14:textId="0A612C94" w:rsidR="005C0568" w:rsidRPr="008768C3" w:rsidRDefault="005C0568" w:rsidP="005C0568">
          <w:pPr>
            <w:pStyle w:val="Voettekst"/>
            <w:ind w:right="0"/>
            <w:jc w:val="right"/>
          </w:pPr>
          <w:r w:rsidRPr="008768C3">
            <w:rPr>
              <w:color w:val="FFFFFF" w:themeColor="background1"/>
            </w:rPr>
            <w:t>.</w:t>
          </w:r>
          <w:r w:rsidRPr="008768C3">
            <w:rPr>
              <w:rStyle w:val="Paginanummer"/>
            </w:rPr>
            <w:fldChar w:fldCharType="begin"/>
          </w:r>
          <w:r w:rsidRPr="008768C3">
            <w:rPr>
              <w:rStyle w:val="Paginanummer"/>
            </w:rPr>
            <w:instrText>PAGE  \* Arabic  \* MERGEFORMAT</w:instrText>
          </w:r>
          <w:r w:rsidRPr="008768C3">
            <w:rPr>
              <w:rStyle w:val="Paginanummer"/>
            </w:rPr>
            <w:fldChar w:fldCharType="separate"/>
          </w:r>
          <w:r w:rsidR="009212E3">
            <w:rPr>
              <w:rStyle w:val="Paginanummer"/>
              <w:noProof/>
            </w:rPr>
            <w:t>1</w:t>
          </w:r>
          <w:r w:rsidRPr="008768C3">
            <w:rPr>
              <w:rStyle w:val="Paginanummer"/>
            </w:rPr>
            <w:fldChar w:fldCharType="end"/>
          </w:r>
          <w:r w:rsidRPr="008768C3">
            <w:rPr>
              <w:rStyle w:val="Paginanummer"/>
              <w:b w:val="0"/>
              <w:sz w:val="4"/>
              <w:szCs w:val="4"/>
            </w:rPr>
            <w:t xml:space="preserve"> </w:t>
          </w:r>
          <w:r w:rsidRPr="008768C3">
            <w:rPr>
              <w:rStyle w:val="Paginanummer"/>
              <w:b w:val="0"/>
            </w:rPr>
            <w:t>/</w:t>
          </w:r>
          <w:r w:rsidRPr="008768C3">
            <w:rPr>
              <w:rStyle w:val="Paginanummer"/>
              <w:b w:val="0"/>
              <w:sz w:val="4"/>
              <w:szCs w:val="4"/>
            </w:rPr>
            <w:t xml:space="preserve"> </w:t>
          </w:r>
          <w:r w:rsidRPr="008768C3">
            <w:rPr>
              <w:rStyle w:val="Paginanummer"/>
              <w:b w:val="0"/>
            </w:rPr>
            <w:fldChar w:fldCharType="begin"/>
          </w:r>
          <w:r w:rsidRPr="008768C3">
            <w:rPr>
              <w:rStyle w:val="Paginanummer"/>
              <w:b w:val="0"/>
            </w:rPr>
            <w:instrText>NUMPAGES  \* Arabic  \* MERGEFORMAT</w:instrText>
          </w:r>
          <w:r w:rsidRPr="008768C3">
            <w:rPr>
              <w:rStyle w:val="Paginanummer"/>
              <w:b w:val="0"/>
            </w:rPr>
            <w:fldChar w:fldCharType="separate"/>
          </w:r>
          <w:r w:rsidR="009212E3">
            <w:rPr>
              <w:rStyle w:val="Paginanummer"/>
              <w:b w:val="0"/>
              <w:noProof/>
            </w:rPr>
            <w:t>8</w:t>
          </w:r>
          <w:r w:rsidRPr="008768C3">
            <w:rPr>
              <w:rStyle w:val="Paginanummer"/>
              <w:b w:val="0"/>
            </w:rPr>
            <w:fldChar w:fldCharType="end"/>
          </w:r>
        </w:p>
      </w:tc>
    </w:tr>
  </w:tbl>
  <w:p w14:paraId="0AB61D6D" w14:textId="77777777" w:rsidR="005C0568" w:rsidRPr="005F1136" w:rsidRDefault="005C0568" w:rsidP="005C0568">
    <w:pPr>
      <w:pStyle w:val="Voettekst"/>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59B02F" w:themeColor="text2"/>
      </w:tblBorders>
      <w:tblCellMar>
        <w:top w:w="227" w:type="dxa"/>
        <w:left w:w="0" w:type="dxa"/>
        <w:right w:w="0" w:type="dxa"/>
      </w:tblCellMar>
      <w:tblLook w:val="0600" w:firstRow="0" w:lastRow="0" w:firstColumn="0" w:lastColumn="0" w:noHBand="1" w:noVBand="1"/>
    </w:tblPr>
    <w:tblGrid>
      <w:gridCol w:w="8364"/>
      <w:gridCol w:w="706"/>
    </w:tblGrid>
    <w:tr w:rsidR="005D2448" w:rsidRPr="008768C3" w14:paraId="5B6E4215" w14:textId="77777777" w:rsidTr="00C21A00">
      <w:trPr>
        <w:cantSplit/>
        <w:trHeight w:hRule="exact" w:val="454"/>
      </w:trPr>
      <w:tc>
        <w:tcPr>
          <w:tcW w:w="4611" w:type="pct"/>
        </w:tcPr>
        <w:p w14:paraId="7D78B53B" w14:textId="77777777" w:rsidR="005D2448" w:rsidRPr="00A5340A" w:rsidRDefault="009212E3" w:rsidP="005F1136">
          <w:pPr>
            <w:pStyle w:val="Voettekst"/>
            <w:ind w:right="0"/>
          </w:pPr>
          <w:sdt>
            <w:sdtPr>
              <w:rPr>
                <w:rStyle w:val="Voettekst-datum"/>
              </w:rPr>
              <w:alias w:val="datum_voet"/>
              <w:tag w:val="datum_voet"/>
              <w:id w:val="370817705"/>
              <w:placeholder>
                <w:docPart w:val="DF620C2E68C240019EAC14177744255C"/>
              </w:placeholder>
              <w:showingPlcHdr/>
              <w:dataBinding w:xpath="/root[1]/datum[1]" w:storeItemID="{B7C3BB61-052A-4510-B465-4EC20EF601DA}"/>
              <w:date w:fullDate="2015-04-27T00:00:00Z">
                <w:dateFormat w:val="d MMMM yyyy"/>
                <w:lid w:val="nl-BE"/>
                <w:storeMappedDataAs w:val="dateTime"/>
                <w:calendar w:val="gregorian"/>
              </w:date>
            </w:sdtPr>
            <w:sdtEndPr>
              <w:rPr>
                <w:rStyle w:val="Voettekst-datum"/>
              </w:rPr>
            </w:sdtEndPr>
            <w:sdtContent>
              <w:r w:rsidR="002D1BBD" w:rsidRPr="004E4560">
                <w:rPr>
                  <w:rStyle w:val="Voettekst-datum"/>
                  <w:b/>
                  <w:color w:val="FF0000"/>
                </w:rPr>
                <w:t>[</w:t>
              </w:r>
              <w:r w:rsidR="002D1BBD">
                <w:rPr>
                  <w:rStyle w:val="Voettekst-datum"/>
                </w:rPr>
                <w:t xml:space="preserve"> kies de datum uit het zijmenu </w:t>
              </w:r>
              <w:r w:rsidR="002D1BBD" w:rsidRPr="004E4560">
                <w:rPr>
                  <w:rStyle w:val="Voettekst-datum"/>
                  <w:b/>
                  <w:color w:val="FF0000"/>
                </w:rPr>
                <w:t>]</w:t>
              </w:r>
            </w:sdtContent>
          </w:sdt>
          <w:r w:rsidR="005D2448">
            <w:t xml:space="preserve">  </w:t>
          </w:r>
          <w:sdt>
            <w:sdtPr>
              <w:alias w:val="titel_voet"/>
              <w:tag w:val="titel_voet"/>
              <w:id w:val="-1371219226"/>
              <w:placeholder>
                <w:docPart w:val="9760A7B936404FAE946B999F75620108"/>
              </w:placeholder>
              <w:dataBinding w:xpath="/root[1]/titel[1]" w:storeItemID="{B7C3BB61-052A-4510-B465-4EC20EF601DA}"/>
              <w:text/>
            </w:sdtPr>
            <w:sdtEndPr/>
            <w:sdtContent>
              <w:r w:rsidR="00F628EF">
                <w:t>Protocol voor de elektronische mededeling van persoonsgegevens van het Agentschap Integratie en Inburgering</w:t>
              </w:r>
            </w:sdtContent>
          </w:sdt>
        </w:p>
      </w:tc>
      <w:tc>
        <w:tcPr>
          <w:tcW w:w="389" w:type="pct"/>
        </w:tcPr>
        <w:p w14:paraId="1ACD9232" w14:textId="77777777" w:rsidR="005D2448" w:rsidRPr="008768C3" w:rsidRDefault="005D2448" w:rsidP="005F1136">
          <w:pPr>
            <w:pStyle w:val="Voettekst"/>
            <w:ind w:right="0"/>
            <w:jc w:val="right"/>
          </w:pPr>
          <w:r w:rsidRPr="008768C3">
            <w:rPr>
              <w:color w:val="FFFFFF" w:themeColor="background1"/>
            </w:rPr>
            <w:t>.</w:t>
          </w:r>
          <w:r w:rsidRPr="008768C3">
            <w:rPr>
              <w:rStyle w:val="Paginanummer"/>
            </w:rPr>
            <w:fldChar w:fldCharType="begin"/>
          </w:r>
          <w:r w:rsidRPr="008768C3">
            <w:rPr>
              <w:rStyle w:val="Paginanummer"/>
            </w:rPr>
            <w:instrText>PAGE  \* Arabic  \* MERGEFORMAT</w:instrText>
          </w:r>
          <w:r w:rsidRPr="008768C3">
            <w:rPr>
              <w:rStyle w:val="Paginanummer"/>
            </w:rPr>
            <w:fldChar w:fldCharType="separate"/>
          </w:r>
          <w:r>
            <w:rPr>
              <w:rStyle w:val="Paginanummer"/>
              <w:noProof/>
            </w:rPr>
            <w:t>3</w:t>
          </w:r>
          <w:r w:rsidRPr="008768C3">
            <w:rPr>
              <w:rStyle w:val="Paginanummer"/>
            </w:rPr>
            <w:fldChar w:fldCharType="end"/>
          </w:r>
          <w:r w:rsidRPr="008768C3">
            <w:rPr>
              <w:rStyle w:val="Paginanummer"/>
              <w:b w:val="0"/>
              <w:sz w:val="4"/>
              <w:szCs w:val="4"/>
            </w:rPr>
            <w:t xml:space="preserve"> </w:t>
          </w:r>
          <w:r w:rsidRPr="008768C3">
            <w:rPr>
              <w:rStyle w:val="Paginanummer"/>
              <w:b w:val="0"/>
            </w:rPr>
            <w:t>/</w:t>
          </w:r>
          <w:r w:rsidRPr="008768C3">
            <w:rPr>
              <w:rStyle w:val="Paginanummer"/>
              <w:b w:val="0"/>
              <w:sz w:val="4"/>
              <w:szCs w:val="4"/>
            </w:rPr>
            <w:t xml:space="preserve"> </w:t>
          </w:r>
          <w:r w:rsidRPr="008768C3">
            <w:rPr>
              <w:rStyle w:val="Paginanummer"/>
              <w:b w:val="0"/>
            </w:rPr>
            <w:fldChar w:fldCharType="begin"/>
          </w:r>
          <w:r w:rsidRPr="008768C3">
            <w:rPr>
              <w:rStyle w:val="Paginanummer"/>
              <w:b w:val="0"/>
            </w:rPr>
            <w:instrText>NUMPAGES  \* Arabic  \* MERGEFORMAT</w:instrText>
          </w:r>
          <w:r w:rsidRPr="008768C3">
            <w:rPr>
              <w:rStyle w:val="Paginanummer"/>
              <w:b w:val="0"/>
            </w:rPr>
            <w:fldChar w:fldCharType="separate"/>
          </w:r>
          <w:r>
            <w:rPr>
              <w:rStyle w:val="Paginanummer"/>
              <w:b w:val="0"/>
              <w:noProof/>
            </w:rPr>
            <w:t>3</w:t>
          </w:r>
          <w:r w:rsidRPr="008768C3">
            <w:rPr>
              <w:rStyle w:val="Paginanummer"/>
              <w:b w:val="0"/>
            </w:rPr>
            <w:fldChar w:fldCharType="end"/>
          </w:r>
        </w:p>
      </w:tc>
    </w:tr>
  </w:tbl>
  <w:p w14:paraId="2FEA0921" w14:textId="77777777" w:rsidR="005D2448" w:rsidRPr="005F1136" w:rsidRDefault="005D2448" w:rsidP="00A5340A">
    <w:pPr>
      <w:pStyle w:val="Voettek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56D2A" w14:textId="77777777" w:rsidR="00F628EF" w:rsidRDefault="00F628EF" w:rsidP="00E870F5">
      <w:pPr>
        <w:pStyle w:val="Voetnootscheidingsteken"/>
      </w:pPr>
      <w:r>
        <w:separator/>
      </w:r>
    </w:p>
  </w:footnote>
  <w:footnote w:type="continuationSeparator" w:id="0">
    <w:p w14:paraId="734FF715" w14:textId="77777777" w:rsidR="00F628EF" w:rsidRDefault="00F628EF" w:rsidP="00E870F5">
      <w:pPr>
        <w:pStyle w:val="Voetnootscheidingsteken"/>
      </w:pPr>
      <w:r>
        <w:t>...................................</w:t>
      </w:r>
    </w:p>
  </w:footnote>
  <w:footnote w:type="continuationNotice" w:id="1">
    <w:p w14:paraId="30C62779" w14:textId="77777777" w:rsidR="00F628EF" w:rsidRPr="00DD2E69" w:rsidRDefault="00F628EF" w:rsidP="008104BF">
      <w:pPr>
        <w:pStyle w:val="Voetnootvervolgaanduiding"/>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9D592" w14:textId="77777777" w:rsidR="00E12EB5" w:rsidRDefault="00E12EB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57BC2" w14:textId="77777777" w:rsidR="00E12EB5" w:rsidRDefault="00E12EB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C936D" w14:textId="77777777" w:rsidR="00E12EB5" w:rsidRDefault="00E12EB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9045A" w14:textId="77777777" w:rsidR="005D2448" w:rsidRDefault="005D244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8DED3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DACF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D24C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1A15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A40F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441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2222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2679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B615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F29A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53B86"/>
    <w:multiLevelType w:val="multilevel"/>
    <w:tmpl w:val="7BAA984E"/>
    <w:styleLink w:val="COLOFONOPSOM"/>
    <w:lvl w:ilvl="0">
      <w:start w:val="1"/>
      <w:numFmt w:val="bullet"/>
      <w:pStyle w:val="colofonlijstopsomm1"/>
      <w:lvlText w:val="•"/>
      <w:lvlJc w:val="left"/>
      <w:pPr>
        <w:ind w:left="-686" w:hanging="153"/>
      </w:pPr>
      <w:rPr>
        <w:rFonts w:ascii="Calibri" w:hAnsi="Calibri" w:hint="default"/>
        <w:b w:val="0"/>
        <w:i w:val="0"/>
        <w:color w:val="59B02F" w:themeColor="accent1"/>
        <w:spacing w:val="0"/>
        <w:position w:val="0"/>
        <w:sz w:val="14"/>
      </w:rPr>
    </w:lvl>
    <w:lvl w:ilvl="1">
      <w:start w:val="1"/>
      <w:numFmt w:val="bullet"/>
      <w:pStyle w:val="colofonlijstopsomm2"/>
      <w:lvlText w:val="‒"/>
      <w:lvlJc w:val="left"/>
      <w:pPr>
        <w:ind w:left="-533" w:hanging="153"/>
      </w:pPr>
      <w:rPr>
        <w:rFonts w:ascii="Calibri" w:hAnsi="Calibri" w:hint="default"/>
        <w:b/>
        <w:i w:val="0"/>
        <w:color w:val="59B02F" w:themeColor="accent1"/>
        <w:sz w:val="15"/>
      </w:rPr>
    </w:lvl>
    <w:lvl w:ilvl="2">
      <w:start w:val="1"/>
      <w:numFmt w:val="none"/>
      <w:lvlText w:val=""/>
      <w:lvlJc w:val="left"/>
      <w:pPr>
        <w:tabs>
          <w:tab w:val="num" w:pos="984"/>
        </w:tabs>
        <w:ind w:left="794" w:hanging="170"/>
      </w:pPr>
      <w:rPr>
        <w:rFonts w:hint="default"/>
        <w:color w:val="FF0000"/>
      </w:rPr>
    </w:lvl>
    <w:lvl w:ilvl="3">
      <w:start w:val="1"/>
      <w:numFmt w:val="none"/>
      <w:lvlText w:val=""/>
      <w:lvlJc w:val="left"/>
      <w:pPr>
        <w:tabs>
          <w:tab w:val="num" w:pos="1780"/>
        </w:tabs>
        <w:ind w:left="1780" w:hanging="360"/>
      </w:pPr>
      <w:rPr>
        <w:rFonts w:hint="default"/>
      </w:rPr>
    </w:lvl>
    <w:lvl w:ilvl="4">
      <w:start w:val="1"/>
      <w:numFmt w:val="none"/>
      <w:lvlText w:val=""/>
      <w:lvlJc w:val="left"/>
      <w:pPr>
        <w:tabs>
          <w:tab w:val="num" w:pos="2140"/>
        </w:tabs>
        <w:ind w:left="2140" w:hanging="360"/>
      </w:pPr>
      <w:rPr>
        <w:rFonts w:hint="default"/>
      </w:rPr>
    </w:lvl>
    <w:lvl w:ilvl="5">
      <w:start w:val="1"/>
      <w:numFmt w:val="none"/>
      <w:lvlText w:val=""/>
      <w:lvlJc w:val="left"/>
      <w:pPr>
        <w:tabs>
          <w:tab w:val="num" w:pos="2500"/>
        </w:tabs>
        <w:ind w:left="2500" w:hanging="360"/>
      </w:pPr>
      <w:rPr>
        <w:rFonts w:hint="default"/>
      </w:rPr>
    </w:lvl>
    <w:lvl w:ilvl="6">
      <w:start w:val="1"/>
      <w:numFmt w:val="none"/>
      <w:lvlText w:val=""/>
      <w:lvlJc w:val="left"/>
      <w:pPr>
        <w:tabs>
          <w:tab w:val="num" w:pos="2860"/>
        </w:tabs>
        <w:ind w:left="2860" w:hanging="360"/>
      </w:pPr>
      <w:rPr>
        <w:rFonts w:hint="default"/>
      </w:rPr>
    </w:lvl>
    <w:lvl w:ilvl="7">
      <w:start w:val="1"/>
      <w:numFmt w:val="none"/>
      <w:lvlText w:val=""/>
      <w:lvlJc w:val="left"/>
      <w:pPr>
        <w:tabs>
          <w:tab w:val="num" w:pos="3220"/>
        </w:tabs>
        <w:ind w:left="3220" w:hanging="360"/>
      </w:pPr>
      <w:rPr>
        <w:rFonts w:hint="default"/>
      </w:rPr>
    </w:lvl>
    <w:lvl w:ilvl="8">
      <w:start w:val="1"/>
      <w:numFmt w:val="none"/>
      <w:lvlText w:val=""/>
      <w:lvlJc w:val="left"/>
      <w:pPr>
        <w:tabs>
          <w:tab w:val="num" w:pos="3580"/>
        </w:tabs>
        <w:ind w:left="3580" w:hanging="360"/>
      </w:pPr>
      <w:rPr>
        <w:rFonts w:hint="default"/>
      </w:rPr>
    </w:lvl>
  </w:abstractNum>
  <w:abstractNum w:abstractNumId="11" w15:restartNumberingAfterBreak="0">
    <w:nsid w:val="029A7A55"/>
    <w:multiLevelType w:val="multilevel"/>
    <w:tmpl w:val="6B7CFF4E"/>
    <w:styleLink w:val="ODICENUM"/>
    <w:lvl w:ilvl="0">
      <w:start w:val="1"/>
      <w:numFmt w:val="decimal"/>
      <w:lvlText w:val="%1."/>
      <w:lvlJc w:val="right"/>
      <w:pPr>
        <w:ind w:left="267" w:hanging="46"/>
      </w:pPr>
      <w:rPr>
        <w:rFonts w:hint="default"/>
        <w:b/>
        <w:i w:val="0"/>
        <w:color w:val="59B02F" w:themeColor="accent1"/>
        <w:position w:val="0"/>
        <w:sz w:val="17"/>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03CA7BBD"/>
    <w:multiLevelType w:val="multilevel"/>
    <w:tmpl w:val="DE0AA2FA"/>
    <w:styleLink w:val="OPVOLGING"/>
    <w:lvl w:ilvl="0">
      <w:start w:val="1"/>
      <w:numFmt w:val="bullet"/>
      <w:lvlText w:val="»"/>
      <w:lvlJc w:val="left"/>
      <w:pPr>
        <w:ind w:left="267" w:hanging="267"/>
      </w:pPr>
      <w:rPr>
        <w:rFonts w:ascii="Calibri" w:hAnsi="Calibri" w:hint="default"/>
        <w:b/>
        <w:i w:val="0"/>
        <w:color w:val="59B02F" w:themeColor="accent1"/>
        <w:position w:val="-2"/>
        <w:sz w:val="34"/>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04E8782F"/>
    <w:multiLevelType w:val="multilevel"/>
    <w:tmpl w:val="7A8E2B22"/>
    <w:styleLink w:val="ODICEbullet"/>
    <w:lvl w:ilvl="0">
      <w:start w:val="1"/>
      <w:numFmt w:val="bullet"/>
      <w:lvlText w:val="•"/>
      <w:lvlJc w:val="left"/>
      <w:pPr>
        <w:ind w:left="272" w:hanging="193"/>
      </w:pPr>
      <w:rPr>
        <w:rFonts w:ascii="Calibri" w:hAnsi="Calibri" w:hint="default"/>
        <w:color w:val="59B02F" w:themeColor="accent1"/>
        <w:sz w:val="16"/>
      </w:rPr>
    </w:lvl>
    <w:lvl w:ilvl="1">
      <w:start w:val="1"/>
      <w:numFmt w:val="bullet"/>
      <w:lvlText w:val="‒"/>
      <w:lvlJc w:val="left"/>
      <w:pPr>
        <w:ind w:left="448" w:hanging="176"/>
      </w:pPr>
      <w:rPr>
        <w:rFonts w:ascii="Calibri" w:hAnsi="Calibri" w:hint="default"/>
        <w:b/>
        <w:i w:val="0"/>
        <w:color w:val="59B02F" w:themeColor="accent1"/>
        <w:sz w:val="18"/>
      </w:rPr>
    </w:lvl>
    <w:lvl w:ilvl="2">
      <w:start w:val="1"/>
      <w:numFmt w:val="bullet"/>
      <w:lvlText w:val="•"/>
      <w:lvlJc w:val="left"/>
      <w:pPr>
        <w:ind w:left="624" w:hanging="176"/>
      </w:pPr>
      <w:rPr>
        <w:rFonts w:ascii="Calibri" w:hAnsi="Calibri" w:hint="default"/>
        <w:color w:val="59B02F" w:themeColor="accent1"/>
        <w:sz w:val="16"/>
      </w:rPr>
    </w:lvl>
    <w:lvl w:ilvl="3">
      <w:start w:val="1"/>
      <w:numFmt w:val="bullet"/>
      <w:lvlText w:val="‒"/>
      <w:lvlJc w:val="left"/>
      <w:pPr>
        <w:ind w:left="800" w:hanging="176"/>
      </w:pPr>
      <w:rPr>
        <w:rFonts w:ascii="Calibri" w:hAnsi="Calibri" w:hint="default"/>
        <w:b/>
        <w:i w:val="0"/>
        <w:color w:val="59B02F" w:themeColor="accent1"/>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073C2E51"/>
    <w:multiLevelType w:val="multilevel"/>
    <w:tmpl w:val="5E5091B2"/>
    <w:styleLink w:val="KADERNUMMER"/>
    <w:lvl w:ilvl="0">
      <w:start w:val="1"/>
      <w:numFmt w:val="decimal"/>
      <w:lvlText w:val="%1."/>
      <w:lvlJc w:val="left"/>
      <w:pPr>
        <w:tabs>
          <w:tab w:val="num" w:pos="530"/>
        </w:tabs>
        <w:ind w:left="386" w:hanging="216"/>
      </w:pPr>
      <w:rPr>
        <w:rFonts w:asciiTheme="minorHAnsi" w:hAnsiTheme="minorHAnsi" w:hint="default"/>
        <w:b/>
        <w:i w:val="0"/>
        <w:color w:val="59B02F" w:themeColor="accent1"/>
        <w:position w:val="0"/>
        <w:sz w:val="17"/>
      </w:rPr>
    </w:lvl>
    <w:lvl w:ilvl="1">
      <w:start w:val="1"/>
      <w:numFmt w:val="none"/>
      <w:lvlText w:val=""/>
      <w:lvlJc w:val="left"/>
      <w:pPr>
        <w:tabs>
          <w:tab w:val="num" w:pos="530"/>
        </w:tabs>
        <w:ind w:left="471" w:hanging="301"/>
      </w:pPr>
      <w:rPr>
        <w:rFonts w:ascii="Verdana" w:hAnsi="Verdana" w:hint="default"/>
        <w:b/>
        <w:i w:val="0"/>
        <w:position w:val="-2"/>
        <w:sz w:val="14"/>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5" w15:restartNumberingAfterBreak="0">
    <w:nsid w:val="0BF7274E"/>
    <w:multiLevelType w:val="multilevel"/>
    <w:tmpl w:val="F1644E4A"/>
    <w:styleLink w:val="TABELNUM"/>
    <w:lvl w:ilvl="0">
      <w:start w:val="1"/>
      <w:numFmt w:val="decimal"/>
      <w:lvlText w:val="%1."/>
      <w:lvlJc w:val="right"/>
      <w:pPr>
        <w:ind w:left="267" w:hanging="46"/>
      </w:pPr>
      <w:rPr>
        <w:rFonts w:asciiTheme="minorHAnsi" w:hAnsiTheme="minorHAnsi" w:hint="default"/>
        <w:b/>
        <w:i w:val="0"/>
        <w:color w:val="59B02F" w:themeColor="accent1"/>
        <w:position w:val="0"/>
        <w:sz w:val="17"/>
      </w:rPr>
    </w:lvl>
    <w:lvl w:ilvl="1">
      <w:start w:val="1"/>
      <w:numFmt w:val="none"/>
      <w:lvlText w:val=""/>
      <w:lvlJc w:val="left"/>
      <w:pPr>
        <w:tabs>
          <w:tab w:val="num" w:pos="1440"/>
        </w:tabs>
        <w:ind w:left="1440" w:hanging="360"/>
      </w:pPr>
      <w:rPr>
        <w:rFonts w:hint="default"/>
      </w:rPr>
    </w:lvl>
    <w:lvl w:ilvl="2">
      <w:start w:val="1"/>
      <w:numFmt w:val="none"/>
      <w:lvlText w:val=""/>
      <w:lvlJc w:val="right"/>
      <w:pPr>
        <w:tabs>
          <w:tab w:val="num" w:pos="2160"/>
        </w:tabs>
        <w:ind w:left="2160" w:hanging="18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16" w15:restartNumberingAfterBreak="0">
    <w:nsid w:val="0CA133DB"/>
    <w:multiLevelType w:val="multilevel"/>
    <w:tmpl w:val="66E005F6"/>
    <w:numStyleLink w:val="VERSLAGINTRO"/>
  </w:abstractNum>
  <w:abstractNum w:abstractNumId="17" w15:restartNumberingAfterBreak="0">
    <w:nsid w:val="15591E19"/>
    <w:multiLevelType w:val="multilevel"/>
    <w:tmpl w:val="5FB2B118"/>
    <w:lvl w:ilvl="0">
      <w:start w:val="1"/>
      <w:numFmt w:val="bullet"/>
      <w:pStyle w:val="tabellijstopsomm1"/>
      <w:lvlText w:val="•"/>
      <w:lvlJc w:val="left"/>
      <w:pPr>
        <w:tabs>
          <w:tab w:val="num" w:pos="227"/>
        </w:tabs>
        <w:ind w:left="227" w:hanging="227"/>
      </w:pPr>
      <w:rPr>
        <w:rFonts w:ascii="Calibri" w:hAnsi="Calibri" w:hint="default"/>
        <w:b w:val="0"/>
        <w:i w:val="0"/>
        <w:color w:val="59B02F" w:themeColor="accent1"/>
        <w:position w:val="-1"/>
        <w:sz w:val="16"/>
      </w:rPr>
    </w:lvl>
    <w:lvl w:ilvl="1">
      <w:start w:val="1"/>
      <w:numFmt w:val="bullet"/>
      <w:pStyle w:val="tabellijstopsomm2"/>
      <w:lvlText w:val="‒"/>
      <w:lvlJc w:val="left"/>
      <w:pPr>
        <w:tabs>
          <w:tab w:val="num" w:pos="454"/>
        </w:tabs>
        <w:ind w:left="454" w:hanging="227"/>
      </w:pPr>
      <w:rPr>
        <w:rFonts w:ascii="Calibri" w:hAnsi="Calibri" w:hint="default"/>
        <w:b/>
        <w:i w:val="0"/>
        <w:color w:val="59B02F" w:themeColor="accent1"/>
        <w:sz w:val="18"/>
      </w:rPr>
    </w:lvl>
    <w:lvl w:ilvl="2">
      <w:start w:val="1"/>
      <w:numFmt w:val="none"/>
      <w:lvlText w:val=""/>
      <w:lvlJc w:val="left"/>
      <w:pPr>
        <w:tabs>
          <w:tab w:val="num" w:pos="984"/>
        </w:tabs>
        <w:ind w:left="765" w:hanging="141"/>
      </w:pPr>
      <w:rPr>
        <w:rFonts w:hint="default"/>
        <w:color w:val="FF0000"/>
      </w:rPr>
    </w:lvl>
    <w:lvl w:ilvl="3">
      <w:start w:val="1"/>
      <w:numFmt w:val="none"/>
      <w:lvlText w:val="(%4)"/>
      <w:lvlJc w:val="left"/>
      <w:pPr>
        <w:tabs>
          <w:tab w:val="num" w:pos="1780"/>
        </w:tabs>
        <w:ind w:left="1780" w:hanging="360"/>
      </w:pPr>
      <w:rPr>
        <w:rFonts w:hint="default"/>
      </w:rPr>
    </w:lvl>
    <w:lvl w:ilvl="4">
      <w:start w:val="1"/>
      <w:numFmt w:val="none"/>
      <w:lvlText w:val=""/>
      <w:lvlJc w:val="left"/>
      <w:pPr>
        <w:tabs>
          <w:tab w:val="num" w:pos="2140"/>
        </w:tabs>
        <w:ind w:left="2140" w:hanging="360"/>
      </w:pPr>
      <w:rPr>
        <w:rFonts w:hint="default"/>
      </w:rPr>
    </w:lvl>
    <w:lvl w:ilvl="5">
      <w:start w:val="1"/>
      <w:numFmt w:val="none"/>
      <w:lvlText w:val=""/>
      <w:lvlJc w:val="left"/>
      <w:pPr>
        <w:tabs>
          <w:tab w:val="num" w:pos="2500"/>
        </w:tabs>
        <w:ind w:left="2500" w:hanging="360"/>
      </w:pPr>
      <w:rPr>
        <w:rFonts w:hint="default"/>
      </w:rPr>
    </w:lvl>
    <w:lvl w:ilvl="6">
      <w:start w:val="1"/>
      <w:numFmt w:val="none"/>
      <w:lvlText w:val=""/>
      <w:lvlJc w:val="left"/>
      <w:pPr>
        <w:tabs>
          <w:tab w:val="num" w:pos="2860"/>
        </w:tabs>
        <w:ind w:left="2860" w:hanging="360"/>
      </w:pPr>
      <w:rPr>
        <w:rFonts w:hint="default"/>
      </w:rPr>
    </w:lvl>
    <w:lvl w:ilvl="7">
      <w:start w:val="1"/>
      <w:numFmt w:val="none"/>
      <w:lvlText w:val=""/>
      <w:lvlJc w:val="left"/>
      <w:pPr>
        <w:tabs>
          <w:tab w:val="num" w:pos="3220"/>
        </w:tabs>
        <w:ind w:left="3220" w:hanging="360"/>
      </w:pPr>
      <w:rPr>
        <w:rFonts w:hint="default"/>
      </w:rPr>
    </w:lvl>
    <w:lvl w:ilvl="8">
      <w:start w:val="1"/>
      <w:numFmt w:val="none"/>
      <w:lvlText w:val=""/>
      <w:lvlJc w:val="left"/>
      <w:pPr>
        <w:tabs>
          <w:tab w:val="num" w:pos="3580"/>
        </w:tabs>
        <w:ind w:left="3580" w:hanging="360"/>
      </w:pPr>
      <w:rPr>
        <w:rFonts w:hint="default"/>
      </w:rPr>
    </w:lvl>
  </w:abstractNum>
  <w:abstractNum w:abstractNumId="18" w15:restartNumberingAfterBreak="0">
    <w:nsid w:val="1ABE0E69"/>
    <w:multiLevelType w:val="multilevel"/>
    <w:tmpl w:val="92EAA792"/>
    <w:lvl w:ilvl="0">
      <w:start w:val="1"/>
      <w:numFmt w:val="bullet"/>
      <w:pStyle w:val="lijstopsomming1"/>
      <w:lvlText w:val="•"/>
      <w:lvlJc w:val="left"/>
      <w:pPr>
        <w:tabs>
          <w:tab w:val="num" w:pos="284"/>
        </w:tabs>
        <w:ind w:left="284" w:hanging="284"/>
      </w:pPr>
      <w:rPr>
        <w:rFonts w:ascii="Calibri" w:hAnsi="Calibri" w:hint="default"/>
        <w:color w:val="59B02F" w:themeColor="text2"/>
        <w:sz w:val="16"/>
      </w:rPr>
    </w:lvl>
    <w:lvl w:ilvl="1">
      <w:start w:val="1"/>
      <w:numFmt w:val="bullet"/>
      <w:pStyle w:val="lijstopsomming2"/>
      <w:lvlText w:val="‒"/>
      <w:lvlJc w:val="left"/>
      <w:pPr>
        <w:tabs>
          <w:tab w:val="num" w:pos="567"/>
        </w:tabs>
        <w:ind w:left="567" w:hanging="283"/>
      </w:pPr>
      <w:rPr>
        <w:rFonts w:ascii="Calibri" w:hAnsi="Calibri" w:hint="default"/>
        <w:b/>
        <w:i w:val="0"/>
        <w:color w:val="59B02F" w:themeColor="text2"/>
        <w:sz w:val="18"/>
      </w:rPr>
    </w:lvl>
    <w:lvl w:ilvl="2">
      <w:start w:val="1"/>
      <w:numFmt w:val="bullet"/>
      <w:pStyle w:val="lijstopsomming3"/>
      <w:lvlText w:val=""/>
      <w:lvlJc w:val="left"/>
      <w:pPr>
        <w:tabs>
          <w:tab w:val="num" w:pos="851"/>
        </w:tabs>
        <w:ind w:left="851" w:hanging="284"/>
      </w:pPr>
      <w:rPr>
        <w:rFonts w:ascii="Wingdings 3" w:hAnsi="Wingdings 3" w:hint="default"/>
        <w:b w:val="0"/>
        <w:i w:val="0"/>
        <w:color w:val="59B02F" w:themeColor="text2"/>
        <w:sz w:val="12"/>
      </w:rPr>
    </w:lvl>
    <w:lvl w:ilvl="3">
      <w:start w:val="1"/>
      <w:numFmt w:val="bullet"/>
      <w:pStyle w:val="lijstopsomming4"/>
      <w:lvlText w:val="&gt;"/>
      <w:lvlJc w:val="left"/>
      <w:pPr>
        <w:tabs>
          <w:tab w:val="num" w:pos="1134"/>
        </w:tabs>
        <w:ind w:left="1134" w:hanging="283"/>
      </w:pPr>
      <w:rPr>
        <w:rFonts w:ascii="Calibri" w:hAnsi="Calibri" w:hint="default"/>
        <w:b/>
        <w:i w:val="0"/>
        <w:color w:val="59B02F" w:themeColor="text2"/>
      </w:rPr>
    </w:lvl>
    <w:lvl w:ilvl="4">
      <w:start w:val="1"/>
      <w:numFmt w:val="bullet"/>
      <w:pStyle w:val="lijstopsomming5"/>
      <w:lvlText w:val="+"/>
      <w:lvlJc w:val="left"/>
      <w:pPr>
        <w:tabs>
          <w:tab w:val="num" w:pos="1418"/>
        </w:tabs>
        <w:ind w:left="1418" w:hanging="284"/>
      </w:pPr>
      <w:rPr>
        <w:rFonts w:ascii="Calibri" w:hAnsi="Calibri" w:hint="default"/>
        <w:color w:val="59B02F" w:themeColor="text2"/>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1DF27902"/>
    <w:multiLevelType w:val="multilevel"/>
    <w:tmpl w:val="CD502580"/>
    <w:styleLink w:val="KADERBULLET"/>
    <w:lvl w:ilvl="0">
      <w:start w:val="1"/>
      <w:numFmt w:val="bullet"/>
      <w:lvlText w:val="•"/>
      <w:lvlJc w:val="left"/>
      <w:pPr>
        <w:ind w:left="386" w:hanging="216"/>
      </w:pPr>
      <w:rPr>
        <w:rFonts w:ascii="Calibri" w:hAnsi="Calibri" w:hint="default"/>
        <w:b w:val="0"/>
        <w:i w:val="0"/>
        <w:color w:val="59B02F" w:themeColor="accent1"/>
        <w:position w:val="0"/>
        <w:sz w:val="17"/>
      </w:rPr>
    </w:lvl>
    <w:lvl w:ilvl="1">
      <w:start w:val="1"/>
      <w:numFmt w:val="none"/>
      <w:lvlText w:val=""/>
      <w:lvlJc w:val="left"/>
      <w:pPr>
        <w:tabs>
          <w:tab w:val="num" w:pos="1440"/>
        </w:tabs>
        <w:ind w:left="1440" w:hanging="36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20" w15:restartNumberingAfterBreak="0">
    <w:nsid w:val="234E10F3"/>
    <w:multiLevelType w:val="multilevel"/>
    <w:tmpl w:val="CC128D70"/>
    <w:styleLink w:val="AgIIKOPNUM"/>
    <w:lvl w:ilvl="0">
      <w:start w:val="1"/>
      <w:numFmt w:val="decimal"/>
      <w:lvlText w:val="%1."/>
      <w:lvlJc w:val="left"/>
      <w:pPr>
        <w:tabs>
          <w:tab w:val="num" w:pos="-459"/>
        </w:tabs>
        <w:ind w:left="-873" w:firstLine="0"/>
      </w:pPr>
      <w:rPr>
        <w:rFonts w:hint="default"/>
        <w:b/>
        <w:i w:val="0"/>
        <w:color w:val="59B02F" w:themeColor="accent1"/>
        <w:sz w:val="45"/>
      </w:rPr>
    </w:lvl>
    <w:lvl w:ilvl="1">
      <w:start w:val="1"/>
      <w:numFmt w:val="decimal"/>
      <w:lvlText w:val="%1.%2."/>
      <w:lvlJc w:val="right"/>
      <w:pPr>
        <w:ind w:left="800" w:hanging="114"/>
      </w:pPr>
      <w:rPr>
        <w:rFonts w:hint="default"/>
        <w:b/>
        <w:i w:val="0"/>
        <w:color w:val="000000" w:themeColor="text1"/>
        <w:sz w:val="19"/>
      </w:rPr>
    </w:lvl>
    <w:lvl w:ilvl="2">
      <w:start w:val="1"/>
      <w:numFmt w:val="decimal"/>
      <w:lvlText w:val="%1.%2.%3."/>
      <w:lvlJc w:val="right"/>
      <w:pPr>
        <w:ind w:left="800" w:hanging="114"/>
      </w:pPr>
      <w:rPr>
        <w:rFonts w:hint="default"/>
        <w:b/>
        <w:i w:val="0"/>
        <w:color w:val="000000" w:themeColor="text1"/>
        <w:sz w:val="19"/>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8213136"/>
    <w:multiLevelType w:val="multilevel"/>
    <w:tmpl w:val="4A727258"/>
    <w:styleLink w:val="TABELOPSOM"/>
    <w:lvl w:ilvl="0">
      <w:start w:val="1"/>
      <w:numFmt w:val="bullet"/>
      <w:lvlText w:val="•"/>
      <w:lvlJc w:val="left"/>
      <w:pPr>
        <w:ind w:left="272" w:hanging="193"/>
      </w:pPr>
      <w:rPr>
        <w:rFonts w:ascii="Calibri" w:hAnsi="Calibri" w:hint="default"/>
        <w:b w:val="0"/>
        <w:i w:val="0"/>
        <w:color w:val="59B02F" w:themeColor="accent1"/>
        <w:position w:val="-1"/>
        <w:sz w:val="16"/>
      </w:rPr>
    </w:lvl>
    <w:lvl w:ilvl="1">
      <w:start w:val="1"/>
      <w:numFmt w:val="bullet"/>
      <w:lvlText w:val="‒"/>
      <w:lvlJc w:val="left"/>
      <w:pPr>
        <w:ind w:left="448" w:hanging="176"/>
      </w:pPr>
      <w:rPr>
        <w:rFonts w:ascii="Calibri" w:hAnsi="Calibri" w:hint="default"/>
        <w:b/>
        <w:i w:val="0"/>
        <w:color w:val="59B02F" w:themeColor="accent1"/>
        <w:sz w:val="18"/>
      </w:rPr>
    </w:lvl>
    <w:lvl w:ilvl="2">
      <w:start w:val="1"/>
      <w:numFmt w:val="none"/>
      <w:lvlText w:val=""/>
      <w:lvlJc w:val="left"/>
      <w:pPr>
        <w:tabs>
          <w:tab w:val="num" w:pos="984"/>
        </w:tabs>
        <w:ind w:left="765" w:hanging="141"/>
      </w:pPr>
      <w:rPr>
        <w:rFonts w:hint="default"/>
        <w:color w:val="FF0000"/>
      </w:rPr>
    </w:lvl>
    <w:lvl w:ilvl="3">
      <w:start w:val="1"/>
      <w:numFmt w:val="none"/>
      <w:lvlText w:val="(%4)"/>
      <w:lvlJc w:val="left"/>
      <w:pPr>
        <w:tabs>
          <w:tab w:val="num" w:pos="1780"/>
        </w:tabs>
        <w:ind w:left="1780" w:hanging="360"/>
      </w:pPr>
      <w:rPr>
        <w:rFonts w:hint="default"/>
      </w:rPr>
    </w:lvl>
    <w:lvl w:ilvl="4">
      <w:start w:val="1"/>
      <w:numFmt w:val="none"/>
      <w:lvlText w:val=""/>
      <w:lvlJc w:val="left"/>
      <w:pPr>
        <w:tabs>
          <w:tab w:val="num" w:pos="2140"/>
        </w:tabs>
        <w:ind w:left="2140" w:hanging="360"/>
      </w:pPr>
      <w:rPr>
        <w:rFonts w:hint="default"/>
      </w:rPr>
    </w:lvl>
    <w:lvl w:ilvl="5">
      <w:start w:val="1"/>
      <w:numFmt w:val="none"/>
      <w:lvlText w:val=""/>
      <w:lvlJc w:val="left"/>
      <w:pPr>
        <w:tabs>
          <w:tab w:val="num" w:pos="2500"/>
        </w:tabs>
        <w:ind w:left="2500" w:hanging="360"/>
      </w:pPr>
      <w:rPr>
        <w:rFonts w:hint="default"/>
      </w:rPr>
    </w:lvl>
    <w:lvl w:ilvl="6">
      <w:start w:val="1"/>
      <w:numFmt w:val="none"/>
      <w:lvlText w:val=""/>
      <w:lvlJc w:val="left"/>
      <w:pPr>
        <w:tabs>
          <w:tab w:val="num" w:pos="2860"/>
        </w:tabs>
        <w:ind w:left="2860" w:hanging="360"/>
      </w:pPr>
      <w:rPr>
        <w:rFonts w:hint="default"/>
      </w:rPr>
    </w:lvl>
    <w:lvl w:ilvl="7">
      <w:start w:val="1"/>
      <w:numFmt w:val="none"/>
      <w:lvlText w:val=""/>
      <w:lvlJc w:val="left"/>
      <w:pPr>
        <w:tabs>
          <w:tab w:val="num" w:pos="3220"/>
        </w:tabs>
        <w:ind w:left="3220" w:hanging="360"/>
      </w:pPr>
      <w:rPr>
        <w:rFonts w:hint="default"/>
      </w:rPr>
    </w:lvl>
    <w:lvl w:ilvl="8">
      <w:start w:val="1"/>
      <w:numFmt w:val="none"/>
      <w:lvlText w:val=""/>
      <w:lvlJc w:val="left"/>
      <w:pPr>
        <w:tabs>
          <w:tab w:val="num" w:pos="3580"/>
        </w:tabs>
        <w:ind w:left="3580" w:hanging="360"/>
      </w:pPr>
      <w:rPr>
        <w:rFonts w:hint="default"/>
      </w:rPr>
    </w:lvl>
  </w:abstractNum>
  <w:abstractNum w:abstractNumId="22" w15:restartNumberingAfterBreak="0">
    <w:nsid w:val="2FB57851"/>
    <w:multiLevelType w:val="multilevel"/>
    <w:tmpl w:val="D0969B5C"/>
    <w:styleLink w:val="TABELBIJSCHRIFT"/>
    <w:lvl w:ilvl="0">
      <w:numFmt w:val="bullet"/>
      <w:pStyle w:val="tabelbijschrift0"/>
      <w:lvlText w:val=""/>
      <w:lvlJc w:val="left"/>
      <w:pPr>
        <w:tabs>
          <w:tab w:val="num" w:pos="360"/>
        </w:tabs>
        <w:ind w:left="284" w:hanging="284"/>
      </w:pPr>
      <w:rPr>
        <w:rFonts w:ascii="Webdings" w:hAnsi="Webdings" w:hint="default"/>
        <w:color w:val="59B02F" w:themeColor="accent1"/>
        <w:position w:val="1"/>
        <w:sz w:val="20"/>
      </w:rPr>
    </w:lvl>
    <w:lvl w:ilvl="1">
      <w:start w:val="1"/>
      <w:numFmt w:val="none"/>
      <w:lvlText w:val=""/>
      <w:lvlJc w:val="left"/>
      <w:pPr>
        <w:tabs>
          <w:tab w:val="num" w:pos="1440"/>
        </w:tabs>
        <w:ind w:left="1440" w:hanging="36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23" w15:restartNumberingAfterBreak="0">
    <w:nsid w:val="2FD4027E"/>
    <w:multiLevelType w:val="multilevel"/>
    <w:tmpl w:val="7BAA984E"/>
    <w:numStyleLink w:val="COLOFONOPSOM"/>
  </w:abstractNum>
  <w:abstractNum w:abstractNumId="24" w15:restartNumberingAfterBreak="0">
    <w:nsid w:val="3C3C1405"/>
    <w:multiLevelType w:val="multilevel"/>
    <w:tmpl w:val="3EC0C0C6"/>
    <w:lvl w:ilvl="0">
      <w:start w:val="1"/>
      <w:numFmt w:val="decimal"/>
      <w:pStyle w:val="Kop1"/>
      <w:lvlText w:val="%1"/>
      <w:lvlJc w:val="left"/>
      <w:pPr>
        <w:tabs>
          <w:tab w:val="num" w:pos="567"/>
        </w:tabs>
        <w:ind w:left="567" w:hanging="567"/>
      </w:pPr>
      <w:rPr>
        <w:rFonts w:hint="default"/>
        <w:b/>
        <w:i w:val="0"/>
        <w:color w:val="59B02F" w:themeColor="text2"/>
        <w:sz w:val="24"/>
      </w:rPr>
    </w:lvl>
    <w:lvl w:ilvl="1">
      <w:start w:val="1"/>
      <w:numFmt w:val="decimal"/>
      <w:pStyle w:val="Kop2"/>
      <w:lvlText w:val="%1.%2"/>
      <w:lvlJc w:val="left"/>
      <w:pPr>
        <w:tabs>
          <w:tab w:val="num" w:pos="567"/>
        </w:tabs>
        <w:ind w:left="567" w:hanging="567"/>
      </w:pPr>
      <w:rPr>
        <w:rFonts w:hint="default"/>
        <w:b/>
        <w:i w:val="0"/>
        <w:color w:val="000000" w:themeColor="text1"/>
        <w:sz w:val="19"/>
      </w:rPr>
    </w:lvl>
    <w:lvl w:ilvl="2">
      <w:start w:val="1"/>
      <w:numFmt w:val="decimal"/>
      <w:pStyle w:val="Kop3"/>
      <w:lvlText w:val="%1.%2.%3"/>
      <w:lvlJc w:val="left"/>
      <w:pPr>
        <w:tabs>
          <w:tab w:val="num" w:pos="851"/>
        </w:tabs>
        <w:ind w:left="851" w:hanging="851"/>
      </w:pPr>
      <w:rPr>
        <w:rFonts w:hint="default"/>
        <w:b/>
        <w:i w:val="0"/>
        <w:color w:val="000000" w:themeColor="text1"/>
        <w:sz w:val="19"/>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2A4581B"/>
    <w:multiLevelType w:val="hybridMultilevel"/>
    <w:tmpl w:val="85823198"/>
    <w:lvl w:ilvl="0" w:tplc="1A660D14">
      <w:numFmt w:val="bullet"/>
      <w:lvlText w:val=""/>
      <w:lvlJc w:val="left"/>
      <w:pPr>
        <w:ind w:left="1068" w:hanging="360"/>
      </w:pPr>
      <w:rPr>
        <w:rFonts w:ascii="Wingdings" w:hAnsi="Wingdings" w:hint="default"/>
        <w:color w:val="59B02F" w:themeColor="text2"/>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6" w15:restartNumberingAfterBreak="0">
    <w:nsid w:val="463A6D73"/>
    <w:multiLevelType w:val="hybridMultilevel"/>
    <w:tmpl w:val="470CF0A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15:restartNumberingAfterBreak="0">
    <w:nsid w:val="46F85CE9"/>
    <w:multiLevelType w:val="hybridMultilevel"/>
    <w:tmpl w:val="62EA098E"/>
    <w:lvl w:ilvl="0" w:tplc="1A660D14">
      <w:numFmt w:val="bullet"/>
      <w:lvlText w:val=""/>
      <w:lvlJc w:val="left"/>
      <w:pPr>
        <w:ind w:left="1068" w:hanging="360"/>
      </w:pPr>
      <w:rPr>
        <w:rFonts w:ascii="Wingdings" w:hAnsi="Wingdings" w:hint="default"/>
        <w:color w:val="59B02F" w:themeColor="text2"/>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8" w15:restartNumberingAfterBreak="0">
    <w:nsid w:val="511137CB"/>
    <w:multiLevelType w:val="hybridMultilevel"/>
    <w:tmpl w:val="3028E374"/>
    <w:lvl w:ilvl="0" w:tplc="2766FB2C">
      <w:numFmt w:val="bullet"/>
      <w:lvlText w:val="-"/>
      <w:lvlJc w:val="left"/>
      <w:pPr>
        <w:ind w:left="3600" w:hanging="360"/>
      </w:pPr>
      <w:rPr>
        <w:rFonts w:ascii="Calibri" w:eastAsiaTheme="minorHAnsi" w:hAnsi="Calibri" w:cs="Calibri"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29" w15:restartNumberingAfterBreak="0">
    <w:nsid w:val="58D3512C"/>
    <w:multiLevelType w:val="multilevel"/>
    <w:tmpl w:val="66E005F6"/>
    <w:styleLink w:val="VERSLAGINTRO"/>
    <w:lvl w:ilvl="0">
      <w:start w:val="1"/>
      <w:numFmt w:val="decimal"/>
      <w:pStyle w:val="verslag-introopsomm1"/>
      <w:lvlText w:val="%1."/>
      <w:lvlJc w:val="right"/>
      <w:pPr>
        <w:ind w:left="-618" w:hanging="57"/>
      </w:pPr>
      <w:rPr>
        <w:rFonts w:hint="default"/>
        <w:b/>
        <w:i w:val="0"/>
        <w:color w:val="59B02F" w:themeColor="accent1"/>
        <w:position w:val="0"/>
        <w:sz w:val="14"/>
      </w:rPr>
    </w:lvl>
    <w:lvl w:ilvl="1">
      <w:start w:val="1"/>
      <w:numFmt w:val="bullet"/>
      <w:pStyle w:val="verslag-introopsomm2"/>
      <w:lvlText w:val="•"/>
      <w:lvlJc w:val="left"/>
      <w:pPr>
        <w:ind w:left="-465" w:hanging="153"/>
      </w:pPr>
      <w:rPr>
        <w:rFonts w:ascii="Calibri" w:hAnsi="Calibri" w:hint="default"/>
        <w:color w:val="59B02F" w:themeColor="accent1"/>
        <w:position w:val="0"/>
        <w:sz w:val="14"/>
      </w:rPr>
    </w:lvl>
    <w:lvl w:ilvl="2">
      <w:start w:val="1"/>
      <w:numFmt w:val="bullet"/>
      <w:lvlText w:val="‒"/>
      <w:lvlJc w:val="left"/>
      <w:pPr>
        <w:ind w:left="-295" w:hanging="170"/>
      </w:pPr>
      <w:rPr>
        <w:rFonts w:ascii="Calibri" w:hAnsi="Calibri" w:hint="default"/>
        <w:b/>
        <w:i w:val="0"/>
        <w:color w:val="59B02F" w:themeColor="text2"/>
        <w:sz w:val="17"/>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15:restartNumberingAfterBreak="0">
    <w:nsid w:val="5EF35172"/>
    <w:multiLevelType w:val="multilevel"/>
    <w:tmpl w:val="D0969B5C"/>
    <w:numStyleLink w:val="TABELBIJSCHRIFT"/>
  </w:abstractNum>
  <w:abstractNum w:abstractNumId="31" w15:restartNumberingAfterBreak="0">
    <w:nsid w:val="609033E6"/>
    <w:multiLevelType w:val="multilevel"/>
    <w:tmpl w:val="C4BE1F36"/>
    <w:lvl w:ilvl="0">
      <w:start w:val="1"/>
      <w:numFmt w:val="bullet"/>
      <w:pStyle w:val="opvolging0"/>
      <w:lvlText w:val="»"/>
      <w:lvlJc w:val="left"/>
      <w:pPr>
        <w:tabs>
          <w:tab w:val="num" w:pos="284"/>
        </w:tabs>
        <w:ind w:left="284" w:hanging="284"/>
      </w:pPr>
      <w:rPr>
        <w:rFonts w:ascii="Calibri" w:hAnsi="Calibri" w:hint="default"/>
        <w:b/>
        <w:i w:val="0"/>
        <w:color w:val="59B02F" w:themeColor="accent1"/>
        <w:position w:val="-2"/>
        <w:sz w:val="34"/>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63B27CCB"/>
    <w:multiLevelType w:val="multilevel"/>
    <w:tmpl w:val="BD2CDD8A"/>
    <w:lvl w:ilvl="0">
      <w:start w:val="1"/>
      <w:numFmt w:val="decimal"/>
      <w:pStyle w:val="tabellijstnummer"/>
      <w:lvlText w:val="%1."/>
      <w:lvlJc w:val="left"/>
      <w:pPr>
        <w:tabs>
          <w:tab w:val="num" w:pos="227"/>
        </w:tabs>
        <w:ind w:left="227" w:hanging="227"/>
      </w:pPr>
      <w:rPr>
        <w:rFonts w:asciiTheme="minorHAnsi" w:hAnsiTheme="minorHAnsi" w:hint="default"/>
        <w:b/>
        <w:i w:val="0"/>
        <w:color w:val="59B02F" w:themeColor="accent1"/>
        <w:position w:val="0"/>
        <w:sz w:val="17"/>
      </w:rPr>
    </w:lvl>
    <w:lvl w:ilvl="1">
      <w:start w:val="1"/>
      <w:numFmt w:val="none"/>
      <w:lvlText w:val=""/>
      <w:lvlJc w:val="left"/>
      <w:pPr>
        <w:tabs>
          <w:tab w:val="num" w:pos="1440"/>
        </w:tabs>
        <w:ind w:left="1440" w:hanging="360"/>
      </w:pPr>
      <w:rPr>
        <w:rFonts w:hint="default"/>
      </w:rPr>
    </w:lvl>
    <w:lvl w:ilvl="2">
      <w:start w:val="1"/>
      <w:numFmt w:val="none"/>
      <w:lvlText w:val=""/>
      <w:lvlJc w:val="right"/>
      <w:pPr>
        <w:tabs>
          <w:tab w:val="num" w:pos="2160"/>
        </w:tabs>
        <w:ind w:left="2160" w:hanging="18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33" w15:restartNumberingAfterBreak="0">
    <w:nsid w:val="70A66653"/>
    <w:multiLevelType w:val="multilevel"/>
    <w:tmpl w:val="A8147706"/>
    <w:lvl w:ilvl="0">
      <w:start w:val="1"/>
      <w:numFmt w:val="decimal"/>
      <w:pStyle w:val="lijstnummer1"/>
      <w:lvlText w:val="%1"/>
      <w:lvlJc w:val="left"/>
      <w:pPr>
        <w:tabs>
          <w:tab w:val="num" w:pos="284"/>
        </w:tabs>
        <w:ind w:left="284" w:hanging="284"/>
      </w:pPr>
      <w:rPr>
        <w:rFonts w:hint="default"/>
        <w:b/>
        <w:i w:val="0"/>
        <w:color w:val="2A979D" w:themeColor="accent2"/>
        <w:position w:val="0"/>
        <w:sz w:val="18"/>
      </w:rPr>
    </w:lvl>
    <w:lvl w:ilvl="1">
      <w:start w:val="1"/>
      <w:numFmt w:val="lowerLetter"/>
      <w:pStyle w:val="lijstnummer2"/>
      <w:lvlText w:val="%2"/>
      <w:lvlJc w:val="left"/>
      <w:pPr>
        <w:tabs>
          <w:tab w:val="num" w:pos="567"/>
        </w:tabs>
        <w:ind w:left="567" w:hanging="283"/>
      </w:pPr>
      <w:rPr>
        <w:rFonts w:hint="default"/>
        <w:b/>
        <w:i w:val="0"/>
        <w:color w:val="2A979D" w:themeColor="accent2"/>
        <w:sz w:val="18"/>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720C76F1"/>
    <w:multiLevelType w:val="multilevel"/>
    <w:tmpl w:val="E0E427D8"/>
    <w:lvl w:ilvl="0">
      <w:start w:val="1"/>
      <w:numFmt w:val="bullet"/>
      <w:pStyle w:val="kaderlijstopsomming"/>
      <w:lvlText w:val="•"/>
      <w:lvlJc w:val="left"/>
      <w:pPr>
        <w:tabs>
          <w:tab w:val="num" w:pos="454"/>
        </w:tabs>
        <w:ind w:left="454" w:hanging="284"/>
      </w:pPr>
      <w:rPr>
        <w:rFonts w:ascii="Calibri" w:hAnsi="Calibri" w:hint="default"/>
        <w:b w:val="0"/>
        <w:i w:val="0"/>
        <w:color w:val="59B02F" w:themeColor="accent1"/>
        <w:position w:val="0"/>
        <w:sz w:val="17"/>
      </w:rPr>
    </w:lvl>
    <w:lvl w:ilvl="1">
      <w:start w:val="1"/>
      <w:numFmt w:val="none"/>
      <w:lvlText w:val=""/>
      <w:lvlJc w:val="left"/>
      <w:pPr>
        <w:tabs>
          <w:tab w:val="num" w:pos="1440"/>
        </w:tabs>
        <w:ind w:left="1440" w:hanging="36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35" w15:restartNumberingAfterBreak="0">
    <w:nsid w:val="7DBF5D72"/>
    <w:multiLevelType w:val="multilevel"/>
    <w:tmpl w:val="D356070C"/>
    <w:lvl w:ilvl="0">
      <w:start w:val="1"/>
      <w:numFmt w:val="decimal"/>
      <w:pStyle w:val="kaderlijstnummer"/>
      <w:lvlText w:val="%1."/>
      <w:lvlJc w:val="left"/>
      <w:pPr>
        <w:tabs>
          <w:tab w:val="num" w:pos="454"/>
        </w:tabs>
        <w:ind w:left="454" w:hanging="284"/>
      </w:pPr>
      <w:rPr>
        <w:rFonts w:asciiTheme="minorHAnsi" w:hAnsiTheme="minorHAnsi" w:hint="default"/>
        <w:b/>
        <w:i w:val="0"/>
        <w:color w:val="59B02F" w:themeColor="accent1"/>
        <w:position w:val="0"/>
        <w:sz w:val="17"/>
      </w:rPr>
    </w:lvl>
    <w:lvl w:ilvl="1">
      <w:start w:val="1"/>
      <w:numFmt w:val="none"/>
      <w:lvlText w:val=""/>
      <w:lvlJc w:val="left"/>
      <w:pPr>
        <w:tabs>
          <w:tab w:val="num" w:pos="530"/>
        </w:tabs>
        <w:ind w:left="471" w:hanging="301"/>
      </w:pPr>
      <w:rPr>
        <w:rFonts w:ascii="Verdana" w:hAnsi="Verdana" w:hint="default"/>
        <w:b/>
        <w:i w:val="0"/>
        <w:position w:val="-2"/>
        <w:sz w:val="14"/>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num w:numId="1">
    <w:abstractNumId w:val="13"/>
  </w:num>
  <w:num w:numId="2">
    <w:abstractNumId w:val="11"/>
  </w:num>
  <w:num w:numId="3">
    <w:abstractNumId w:val="12"/>
  </w:num>
  <w:num w:numId="4">
    <w:abstractNumId w:val="29"/>
  </w:num>
  <w:num w:numId="5">
    <w:abstractNumId w:val="19"/>
  </w:num>
  <w:num w:numId="6">
    <w:abstractNumId w:val="14"/>
  </w:num>
  <w:num w:numId="7">
    <w:abstractNumId w:val="15"/>
  </w:num>
  <w:num w:numId="8">
    <w:abstractNumId w:val="21"/>
  </w:num>
  <w:num w:numId="9">
    <w:abstractNumId w:val="10"/>
  </w:num>
  <w:num w:numId="10">
    <w:abstractNumId w:val="22"/>
  </w:num>
  <w:num w:numId="11">
    <w:abstractNumId w:val="20"/>
  </w:num>
  <w:num w:numId="12">
    <w:abstractNumId w:val="24"/>
  </w:num>
  <w:num w:numId="13">
    <w:abstractNumId w:val="32"/>
  </w:num>
  <w:num w:numId="14">
    <w:abstractNumId w:val="17"/>
  </w:num>
  <w:num w:numId="15">
    <w:abstractNumId w:val="30"/>
  </w:num>
  <w:num w:numId="16">
    <w:abstractNumId w:val="35"/>
  </w:num>
  <w:num w:numId="17">
    <w:abstractNumId w:val="34"/>
  </w:num>
  <w:num w:numId="18">
    <w:abstractNumId w:val="31"/>
  </w:num>
  <w:num w:numId="19">
    <w:abstractNumId w:val="23"/>
  </w:num>
  <w:num w:numId="20">
    <w:abstractNumId w:val="33"/>
  </w:num>
  <w:num w:numId="21">
    <w:abstractNumId w:val="18"/>
  </w:num>
  <w:num w:numId="22">
    <w:abstractNumId w:val="1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8"/>
  </w:num>
  <w:num w:numId="34">
    <w:abstractNumId w:val="26"/>
  </w:num>
  <w:num w:numId="35">
    <w:abstractNumId w:val="25"/>
  </w:num>
  <w:num w:numId="36">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defaultTabStop w:val="709"/>
  <w:autoHyphenation/>
  <w:hyphenationZone w:val="425"/>
  <w:noPunctuationKerning/>
  <w:characterSpacingControl w:val="doNotCompress"/>
  <w:hdrShapeDefaults>
    <o:shapedefaults v:ext="edit" spidmax="6145">
      <o:colormru v:ext="edit" colors="#5c661f,#f5f5f5"/>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EF"/>
    <w:rsid w:val="000036DB"/>
    <w:rsid w:val="00004BF7"/>
    <w:rsid w:val="00017DA9"/>
    <w:rsid w:val="00020BBC"/>
    <w:rsid w:val="00042115"/>
    <w:rsid w:val="00044542"/>
    <w:rsid w:val="000552CC"/>
    <w:rsid w:val="00063CAB"/>
    <w:rsid w:val="00076219"/>
    <w:rsid w:val="00080E22"/>
    <w:rsid w:val="0008377A"/>
    <w:rsid w:val="00084096"/>
    <w:rsid w:val="000934DC"/>
    <w:rsid w:val="000970F8"/>
    <w:rsid w:val="000A48D7"/>
    <w:rsid w:val="000B54D8"/>
    <w:rsid w:val="000C786E"/>
    <w:rsid w:val="000C7A9C"/>
    <w:rsid w:val="000D2BD7"/>
    <w:rsid w:val="000D3209"/>
    <w:rsid w:val="000D57F4"/>
    <w:rsid w:val="000D5E6C"/>
    <w:rsid w:val="000E42B7"/>
    <w:rsid w:val="000E69FF"/>
    <w:rsid w:val="000F0548"/>
    <w:rsid w:val="000F3865"/>
    <w:rsid w:val="00106E2D"/>
    <w:rsid w:val="001125BC"/>
    <w:rsid w:val="001204D7"/>
    <w:rsid w:val="00125C6D"/>
    <w:rsid w:val="001314E9"/>
    <w:rsid w:val="0013243E"/>
    <w:rsid w:val="00132973"/>
    <w:rsid w:val="00133225"/>
    <w:rsid w:val="00134378"/>
    <w:rsid w:val="00140C98"/>
    <w:rsid w:val="00144805"/>
    <w:rsid w:val="001507DA"/>
    <w:rsid w:val="00167DA1"/>
    <w:rsid w:val="00171076"/>
    <w:rsid w:val="001740F8"/>
    <w:rsid w:val="00175827"/>
    <w:rsid w:val="001822CF"/>
    <w:rsid w:val="00184AC0"/>
    <w:rsid w:val="0019003C"/>
    <w:rsid w:val="001916CB"/>
    <w:rsid w:val="001922B5"/>
    <w:rsid w:val="001A13DC"/>
    <w:rsid w:val="001A1454"/>
    <w:rsid w:val="001A19FE"/>
    <w:rsid w:val="001A3E86"/>
    <w:rsid w:val="001A76BC"/>
    <w:rsid w:val="001B077B"/>
    <w:rsid w:val="001B2827"/>
    <w:rsid w:val="001B3707"/>
    <w:rsid w:val="001B61F6"/>
    <w:rsid w:val="001B6B8D"/>
    <w:rsid w:val="001B73F7"/>
    <w:rsid w:val="001D10E1"/>
    <w:rsid w:val="001D16CF"/>
    <w:rsid w:val="001D425C"/>
    <w:rsid w:val="001D6A9C"/>
    <w:rsid w:val="0020399F"/>
    <w:rsid w:val="00204FA4"/>
    <w:rsid w:val="00211867"/>
    <w:rsid w:val="0021290B"/>
    <w:rsid w:val="002200DF"/>
    <w:rsid w:val="00220A15"/>
    <w:rsid w:val="002329D5"/>
    <w:rsid w:val="002414EA"/>
    <w:rsid w:val="00263D85"/>
    <w:rsid w:val="0026626C"/>
    <w:rsid w:val="0027270F"/>
    <w:rsid w:val="00280EAA"/>
    <w:rsid w:val="00284587"/>
    <w:rsid w:val="00286D1D"/>
    <w:rsid w:val="00294130"/>
    <w:rsid w:val="002A240D"/>
    <w:rsid w:val="002B502F"/>
    <w:rsid w:val="002B69B2"/>
    <w:rsid w:val="002B78CA"/>
    <w:rsid w:val="002C1694"/>
    <w:rsid w:val="002D0783"/>
    <w:rsid w:val="002D1BBD"/>
    <w:rsid w:val="002D2CD1"/>
    <w:rsid w:val="002D3BC6"/>
    <w:rsid w:val="002D4E62"/>
    <w:rsid w:val="002D70D0"/>
    <w:rsid w:val="002D7935"/>
    <w:rsid w:val="002E0DB9"/>
    <w:rsid w:val="002E1500"/>
    <w:rsid w:val="002E43C3"/>
    <w:rsid w:val="002F2ED1"/>
    <w:rsid w:val="002F6C6B"/>
    <w:rsid w:val="00301030"/>
    <w:rsid w:val="003138A6"/>
    <w:rsid w:val="00317444"/>
    <w:rsid w:val="00321AE8"/>
    <w:rsid w:val="00325881"/>
    <w:rsid w:val="003304E8"/>
    <w:rsid w:val="003308DC"/>
    <w:rsid w:val="003322E7"/>
    <w:rsid w:val="00336161"/>
    <w:rsid w:val="003405E2"/>
    <w:rsid w:val="003447F0"/>
    <w:rsid w:val="003522BB"/>
    <w:rsid w:val="00353BE7"/>
    <w:rsid w:val="00354BC4"/>
    <w:rsid w:val="00356C78"/>
    <w:rsid w:val="003624D5"/>
    <w:rsid w:val="00367C9E"/>
    <w:rsid w:val="00381C95"/>
    <w:rsid w:val="003931B6"/>
    <w:rsid w:val="00396E0D"/>
    <w:rsid w:val="00396EE3"/>
    <w:rsid w:val="003A0411"/>
    <w:rsid w:val="003A7207"/>
    <w:rsid w:val="003A785F"/>
    <w:rsid w:val="003B5234"/>
    <w:rsid w:val="003B6509"/>
    <w:rsid w:val="003C12F1"/>
    <w:rsid w:val="003F0A93"/>
    <w:rsid w:val="00402EF8"/>
    <w:rsid w:val="004151B6"/>
    <w:rsid w:val="00417291"/>
    <w:rsid w:val="00423112"/>
    <w:rsid w:val="00425565"/>
    <w:rsid w:val="00437251"/>
    <w:rsid w:val="00451D9A"/>
    <w:rsid w:val="00455EF6"/>
    <w:rsid w:val="00457BC7"/>
    <w:rsid w:val="00460160"/>
    <w:rsid w:val="00463586"/>
    <w:rsid w:val="00467DFC"/>
    <w:rsid w:val="004709DE"/>
    <w:rsid w:val="00473B78"/>
    <w:rsid w:val="00482200"/>
    <w:rsid w:val="00483B5C"/>
    <w:rsid w:val="00487960"/>
    <w:rsid w:val="004A66B4"/>
    <w:rsid w:val="004B2AB5"/>
    <w:rsid w:val="004B5CF0"/>
    <w:rsid w:val="004D2E0D"/>
    <w:rsid w:val="004D40D7"/>
    <w:rsid w:val="004D4366"/>
    <w:rsid w:val="004E1E90"/>
    <w:rsid w:val="004E4560"/>
    <w:rsid w:val="004E7D4B"/>
    <w:rsid w:val="004F3B04"/>
    <w:rsid w:val="004F52FD"/>
    <w:rsid w:val="005029E3"/>
    <w:rsid w:val="00502FBC"/>
    <w:rsid w:val="005120D3"/>
    <w:rsid w:val="005123BE"/>
    <w:rsid w:val="00517CF7"/>
    <w:rsid w:val="00520459"/>
    <w:rsid w:val="00521C88"/>
    <w:rsid w:val="00526B3E"/>
    <w:rsid w:val="00534289"/>
    <w:rsid w:val="005426CB"/>
    <w:rsid w:val="00550504"/>
    <w:rsid w:val="00550925"/>
    <w:rsid w:val="005550CD"/>
    <w:rsid w:val="00571125"/>
    <w:rsid w:val="00571247"/>
    <w:rsid w:val="00580BD3"/>
    <w:rsid w:val="00590428"/>
    <w:rsid w:val="005932B2"/>
    <w:rsid w:val="005B57B7"/>
    <w:rsid w:val="005C0568"/>
    <w:rsid w:val="005C3824"/>
    <w:rsid w:val="005D11CC"/>
    <w:rsid w:val="005D1D20"/>
    <w:rsid w:val="005D2448"/>
    <w:rsid w:val="005D313B"/>
    <w:rsid w:val="005D375D"/>
    <w:rsid w:val="005D3F09"/>
    <w:rsid w:val="005D556F"/>
    <w:rsid w:val="005E1CFD"/>
    <w:rsid w:val="005E46AF"/>
    <w:rsid w:val="005F1136"/>
    <w:rsid w:val="00600646"/>
    <w:rsid w:val="006014A0"/>
    <w:rsid w:val="00613EE8"/>
    <w:rsid w:val="00624BA6"/>
    <w:rsid w:val="006316AA"/>
    <w:rsid w:val="0063354D"/>
    <w:rsid w:val="00646733"/>
    <w:rsid w:val="006513C0"/>
    <w:rsid w:val="006556D3"/>
    <w:rsid w:val="006605D4"/>
    <w:rsid w:val="006607CB"/>
    <w:rsid w:val="00660DBA"/>
    <w:rsid w:val="00697C70"/>
    <w:rsid w:val="006A522E"/>
    <w:rsid w:val="006A7763"/>
    <w:rsid w:val="006B28D5"/>
    <w:rsid w:val="006B341E"/>
    <w:rsid w:val="006D06AC"/>
    <w:rsid w:val="006D27EA"/>
    <w:rsid w:val="006D4917"/>
    <w:rsid w:val="006E2C71"/>
    <w:rsid w:val="006E7473"/>
    <w:rsid w:val="0070113B"/>
    <w:rsid w:val="00702BFC"/>
    <w:rsid w:val="007231EF"/>
    <w:rsid w:val="00724BC3"/>
    <w:rsid w:val="00730D43"/>
    <w:rsid w:val="007311E4"/>
    <w:rsid w:val="007431CC"/>
    <w:rsid w:val="007602A8"/>
    <w:rsid w:val="00764680"/>
    <w:rsid w:val="007707CA"/>
    <w:rsid w:val="00783282"/>
    <w:rsid w:val="00786A5C"/>
    <w:rsid w:val="0079089C"/>
    <w:rsid w:val="007A4474"/>
    <w:rsid w:val="007A4608"/>
    <w:rsid w:val="007A68BB"/>
    <w:rsid w:val="007B2120"/>
    <w:rsid w:val="007B4ABF"/>
    <w:rsid w:val="007C174D"/>
    <w:rsid w:val="007F3E79"/>
    <w:rsid w:val="007F536E"/>
    <w:rsid w:val="00805DB9"/>
    <w:rsid w:val="00806BBF"/>
    <w:rsid w:val="008104BF"/>
    <w:rsid w:val="00814FE2"/>
    <w:rsid w:val="00836FDE"/>
    <w:rsid w:val="00843830"/>
    <w:rsid w:val="008451B3"/>
    <w:rsid w:val="00847D1D"/>
    <w:rsid w:val="00852E60"/>
    <w:rsid w:val="008547FB"/>
    <w:rsid w:val="00862D34"/>
    <w:rsid w:val="00864B96"/>
    <w:rsid w:val="00866C02"/>
    <w:rsid w:val="00867969"/>
    <w:rsid w:val="008726D7"/>
    <w:rsid w:val="0087533D"/>
    <w:rsid w:val="00875FC5"/>
    <w:rsid w:val="008763DB"/>
    <w:rsid w:val="008768C3"/>
    <w:rsid w:val="00877B4B"/>
    <w:rsid w:val="00887774"/>
    <w:rsid w:val="00887A81"/>
    <w:rsid w:val="008A0AEF"/>
    <w:rsid w:val="008A46B3"/>
    <w:rsid w:val="008A7050"/>
    <w:rsid w:val="008B4CFD"/>
    <w:rsid w:val="008B6920"/>
    <w:rsid w:val="008B7152"/>
    <w:rsid w:val="008C4E1D"/>
    <w:rsid w:val="008D0A4F"/>
    <w:rsid w:val="008D3D11"/>
    <w:rsid w:val="008D4289"/>
    <w:rsid w:val="008D5865"/>
    <w:rsid w:val="008D76CA"/>
    <w:rsid w:val="008F4795"/>
    <w:rsid w:val="008F4A6F"/>
    <w:rsid w:val="008F6771"/>
    <w:rsid w:val="00900D67"/>
    <w:rsid w:val="00904C13"/>
    <w:rsid w:val="009106FA"/>
    <w:rsid w:val="00915B6C"/>
    <w:rsid w:val="00916C33"/>
    <w:rsid w:val="00920AD6"/>
    <w:rsid w:val="009212E3"/>
    <w:rsid w:val="0092253D"/>
    <w:rsid w:val="00931CF3"/>
    <w:rsid w:val="0093669D"/>
    <w:rsid w:val="00937C32"/>
    <w:rsid w:val="009420B1"/>
    <w:rsid w:val="00945F30"/>
    <w:rsid w:val="00946A60"/>
    <w:rsid w:val="0095434C"/>
    <w:rsid w:val="009813E1"/>
    <w:rsid w:val="00987F45"/>
    <w:rsid w:val="00993BEC"/>
    <w:rsid w:val="0099679F"/>
    <w:rsid w:val="009A42EB"/>
    <w:rsid w:val="009A4B7E"/>
    <w:rsid w:val="009B1847"/>
    <w:rsid w:val="009B29FB"/>
    <w:rsid w:val="009C04BA"/>
    <w:rsid w:val="009C622A"/>
    <w:rsid w:val="009D35AD"/>
    <w:rsid w:val="009D384E"/>
    <w:rsid w:val="009D5C44"/>
    <w:rsid w:val="009E0715"/>
    <w:rsid w:val="009F27C1"/>
    <w:rsid w:val="009F2CFC"/>
    <w:rsid w:val="009F5642"/>
    <w:rsid w:val="00A02403"/>
    <w:rsid w:val="00A213C3"/>
    <w:rsid w:val="00A2340D"/>
    <w:rsid w:val="00A26E8D"/>
    <w:rsid w:val="00A330CC"/>
    <w:rsid w:val="00A37DEE"/>
    <w:rsid w:val="00A4739A"/>
    <w:rsid w:val="00A523FD"/>
    <w:rsid w:val="00A5340A"/>
    <w:rsid w:val="00A539BE"/>
    <w:rsid w:val="00A55BB3"/>
    <w:rsid w:val="00A62DA9"/>
    <w:rsid w:val="00A6598B"/>
    <w:rsid w:val="00A66DB2"/>
    <w:rsid w:val="00A70ABB"/>
    <w:rsid w:val="00A7210D"/>
    <w:rsid w:val="00A725D9"/>
    <w:rsid w:val="00A77EA5"/>
    <w:rsid w:val="00A8415F"/>
    <w:rsid w:val="00A91B36"/>
    <w:rsid w:val="00AA2B2C"/>
    <w:rsid w:val="00AB13E3"/>
    <w:rsid w:val="00AB4B01"/>
    <w:rsid w:val="00AB5641"/>
    <w:rsid w:val="00AB5F6D"/>
    <w:rsid w:val="00AB661E"/>
    <w:rsid w:val="00AC2732"/>
    <w:rsid w:val="00AC3AC4"/>
    <w:rsid w:val="00AD13BE"/>
    <w:rsid w:val="00AD16E5"/>
    <w:rsid w:val="00AD2F1D"/>
    <w:rsid w:val="00AE5239"/>
    <w:rsid w:val="00AF021F"/>
    <w:rsid w:val="00AF6C18"/>
    <w:rsid w:val="00B02678"/>
    <w:rsid w:val="00B077F7"/>
    <w:rsid w:val="00B11214"/>
    <w:rsid w:val="00B15BDC"/>
    <w:rsid w:val="00B21531"/>
    <w:rsid w:val="00B31FAD"/>
    <w:rsid w:val="00B357CD"/>
    <w:rsid w:val="00B5254D"/>
    <w:rsid w:val="00B5344B"/>
    <w:rsid w:val="00B5546A"/>
    <w:rsid w:val="00B636AE"/>
    <w:rsid w:val="00B637C8"/>
    <w:rsid w:val="00B638AF"/>
    <w:rsid w:val="00B63E94"/>
    <w:rsid w:val="00B66D09"/>
    <w:rsid w:val="00B717D4"/>
    <w:rsid w:val="00B72BA1"/>
    <w:rsid w:val="00B75842"/>
    <w:rsid w:val="00B82137"/>
    <w:rsid w:val="00B835DE"/>
    <w:rsid w:val="00B85C82"/>
    <w:rsid w:val="00B87781"/>
    <w:rsid w:val="00BB32C9"/>
    <w:rsid w:val="00BB6792"/>
    <w:rsid w:val="00BC2208"/>
    <w:rsid w:val="00BC2E7E"/>
    <w:rsid w:val="00BC34D7"/>
    <w:rsid w:val="00BC46D3"/>
    <w:rsid w:val="00BC5662"/>
    <w:rsid w:val="00BD4A7F"/>
    <w:rsid w:val="00BE3F43"/>
    <w:rsid w:val="00BE59BD"/>
    <w:rsid w:val="00BE6BED"/>
    <w:rsid w:val="00BF4B35"/>
    <w:rsid w:val="00C0728B"/>
    <w:rsid w:val="00C144B9"/>
    <w:rsid w:val="00C145B2"/>
    <w:rsid w:val="00C21A00"/>
    <w:rsid w:val="00C238A9"/>
    <w:rsid w:val="00C32907"/>
    <w:rsid w:val="00C34217"/>
    <w:rsid w:val="00C36C32"/>
    <w:rsid w:val="00C40502"/>
    <w:rsid w:val="00C54515"/>
    <w:rsid w:val="00C56BED"/>
    <w:rsid w:val="00C57BB4"/>
    <w:rsid w:val="00C62463"/>
    <w:rsid w:val="00C663D0"/>
    <w:rsid w:val="00C73BE3"/>
    <w:rsid w:val="00C75CF5"/>
    <w:rsid w:val="00C75DF3"/>
    <w:rsid w:val="00C80ABF"/>
    <w:rsid w:val="00C879E5"/>
    <w:rsid w:val="00C959F5"/>
    <w:rsid w:val="00C9607C"/>
    <w:rsid w:val="00C97AF1"/>
    <w:rsid w:val="00CC5B29"/>
    <w:rsid w:val="00CC60F9"/>
    <w:rsid w:val="00CD0B1A"/>
    <w:rsid w:val="00CD2AFC"/>
    <w:rsid w:val="00CF0791"/>
    <w:rsid w:val="00CF3329"/>
    <w:rsid w:val="00D0293C"/>
    <w:rsid w:val="00D056F3"/>
    <w:rsid w:val="00D059E3"/>
    <w:rsid w:val="00D10013"/>
    <w:rsid w:val="00D20C1F"/>
    <w:rsid w:val="00D2764A"/>
    <w:rsid w:val="00D27EAA"/>
    <w:rsid w:val="00D43D1C"/>
    <w:rsid w:val="00D555CC"/>
    <w:rsid w:val="00D62C0E"/>
    <w:rsid w:val="00D63E78"/>
    <w:rsid w:val="00D70728"/>
    <w:rsid w:val="00D70EAF"/>
    <w:rsid w:val="00D7571D"/>
    <w:rsid w:val="00D76EE3"/>
    <w:rsid w:val="00D809B1"/>
    <w:rsid w:val="00D84A7A"/>
    <w:rsid w:val="00D85E4D"/>
    <w:rsid w:val="00D93264"/>
    <w:rsid w:val="00D9633A"/>
    <w:rsid w:val="00D969A0"/>
    <w:rsid w:val="00DA0AE3"/>
    <w:rsid w:val="00DB2F7A"/>
    <w:rsid w:val="00DB53DD"/>
    <w:rsid w:val="00DC38F3"/>
    <w:rsid w:val="00DD1202"/>
    <w:rsid w:val="00DD2E69"/>
    <w:rsid w:val="00DD3C2B"/>
    <w:rsid w:val="00DD63C4"/>
    <w:rsid w:val="00DE7B34"/>
    <w:rsid w:val="00DF1431"/>
    <w:rsid w:val="00E06F88"/>
    <w:rsid w:val="00E12EB5"/>
    <w:rsid w:val="00E1587E"/>
    <w:rsid w:val="00E26E8C"/>
    <w:rsid w:val="00E30FB7"/>
    <w:rsid w:val="00E32123"/>
    <w:rsid w:val="00E437F7"/>
    <w:rsid w:val="00E5647B"/>
    <w:rsid w:val="00E74DB4"/>
    <w:rsid w:val="00E75CB6"/>
    <w:rsid w:val="00E80276"/>
    <w:rsid w:val="00E870F5"/>
    <w:rsid w:val="00E876B2"/>
    <w:rsid w:val="00E9184D"/>
    <w:rsid w:val="00E9392C"/>
    <w:rsid w:val="00E93DCA"/>
    <w:rsid w:val="00EA2ECD"/>
    <w:rsid w:val="00EB2EC2"/>
    <w:rsid w:val="00EB52EB"/>
    <w:rsid w:val="00EB7113"/>
    <w:rsid w:val="00EB75DD"/>
    <w:rsid w:val="00EC264F"/>
    <w:rsid w:val="00EC3F17"/>
    <w:rsid w:val="00EC48D7"/>
    <w:rsid w:val="00ED02FD"/>
    <w:rsid w:val="00ED46B3"/>
    <w:rsid w:val="00EF1575"/>
    <w:rsid w:val="00EF1E1B"/>
    <w:rsid w:val="00F053B2"/>
    <w:rsid w:val="00F077E8"/>
    <w:rsid w:val="00F10FAC"/>
    <w:rsid w:val="00F13C17"/>
    <w:rsid w:val="00F21478"/>
    <w:rsid w:val="00F3718A"/>
    <w:rsid w:val="00F45A8E"/>
    <w:rsid w:val="00F46100"/>
    <w:rsid w:val="00F5190E"/>
    <w:rsid w:val="00F51B8B"/>
    <w:rsid w:val="00F53137"/>
    <w:rsid w:val="00F57DE6"/>
    <w:rsid w:val="00F60E05"/>
    <w:rsid w:val="00F628EF"/>
    <w:rsid w:val="00F63439"/>
    <w:rsid w:val="00F717C6"/>
    <w:rsid w:val="00F83F15"/>
    <w:rsid w:val="00F858A9"/>
    <w:rsid w:val="00F94FF3"/>
    <w:rsid w:val="00FA23E4"/>
    <w:rsid w:val="00FA7073"/>
    <w:rsid w:val="00FB2E59"/>
    <w:rsid w:val="00FB52C2"/>
    <w:rsid w:val="00FB66A1"/>
    <w:rsid w:val="00FB6745"/>
    <w:rsid w:val="00FB67AE"/>
    <w:rsid w:val="00FB6DEB"/>
    <w:rsid w:val="00FC3104"/>
    <w:rsid w:val="00FC40FA"/>
    <w:rsid w:val="00FC56E6"/>
    <w:rsid w:val="00FC66B6"/>
    <w:rsid w:val="00FF358C"/>
    <w:rsid w:val="00FF39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5c661f,#f5f5f5"/>
    </o:shapedefaults>
    <o:shapelayout v:ext="edit">
      <o:idmap v:ext="edit" data="1"/>
    </o:shapelayout>
  </w:shapeDefaults>
  <w:decimalSymbol w:val=","/>
  <w:listSeparator w:val=";"/>
  <w14:docId w14:val="2BA6C553"/>
  <w15:docId w15:val="{44D9FAA9-B842-401C-BAAC-F0D1F9A7D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58" w:defSemiHidden="0" w:defUnhideWhenUsed="0" w:defQFormat="0" w:count="371">
    <w:lsdException w:name="Normal" w:uiPriority="0" w:qFormat="1"/>
    <w:lsdException w:name="heading 1" w:uiPriority="9" w:qFormat="1"/>
    <w:lsdException w:name="heading 2" w:uiPriority="7" w:qFormat="1"/>
    <w:lsdException w:name="heading 3" w:semiHidden="1" w:uiPriority="7" w:unhideWhenUsed="1" w:qFormat="1"/>
    <w:lsdException w:name="heading 4" w:semiHidden="1" w:uiPriority="8" w:unhideWhenUsed="1" w:qFormat="1"/>
    <w:lsdException w:name="heading 5" w:semiHidden="1" w:uiPriority="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99" w:unhideWhenUsed="1"/>
    <w:lsdException w:name="annotation text" w:semiHidden="1" w:unhideWhenUsed="1"/>
    <w:lsdException w:name="header" w:semiHidden="1" w:unhideWhenUsed="1"/>
    <w:lsdException w:name="footer" w:semiHidden="1" w:uiPriority="4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3"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34"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0"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1" w:unhideWhenUsed="1"/>
    <w:lsdException w:name="Table Grid" w:uiPriority="39"/>
    <w:lsdException w:name="Table Theme" w:semiHidden="1" w:uiPriority="0"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49"/>
    <w:semiHidden/>
    <w:qFormat/>
    <w:rsid w:val="00D0293C"/>
    <w:pPr>
      <w:tabs>
        <w:tab w:val="left" w:pos="142"/>
      </w:tabs>
      <w:spacing w:before="180" w:line="262" w:lineRule="auto"/>
      <w:jc w:val="both"/>
    </w:pPr>
    <w:rPr>
      <w:rFonts w:ascii="Calibri" w:hAnsi="Calibri"/>
      <w:spacing w:val="2"/>
      <w:szCs w:val="18"/>
      <w:lang w:eastAsia="nl-NL"/>
    </w:rPr>
  </w:style>
  <w:style w:type="paragraph" w:styleId="Kop1">
    <w:name w:val="heading 1"/>
    <w:aliases w:val="_kop 1_genummerd"/>
    <w:basedOn w:val="Standaard"/>
    <w:next w:val="standaard0"/>
    <w:link w:val="Kop1Char"/>
    <w:uiPriority w:val="9"/>
    <w:qFormat/>
    <w:rsid w:val="009B29FB"/>
    <w:pPr>
      <w:keepNext/>
      <w:keepLines/>
      <w:numPr>
        <w:numId w:val="12"/>
      </w:numPr>
      <w:tabs>
        <w:tab w:val="clear" w:pos="142"/>
        <w:tab w:val="left" w:pos="-227"/>
      </w:tabs>
      <w:suppressAutoHyphens/>
      <w:spacing w:before="360" w:after="120" w:line="218" w:lineRule="auto"/>
      <w:jc w:val="left"/>
      <w:outlineLvl w:val="0"/>
    </w:pPr>
    <w:rPr>
      <w:b/>
      <w:spacing w:val="4"/>
      <w:sz w:val="28"/>
      <w:szCs w:val="22"/>
    </w:rPr>
  </w:style>
  <w:style w:type="paragraph" w:styleId="Kop2">
    <w:name w:val="heading 2"/>
    <w:aliases w:val="_kop 2_genummerd"/>
    <w:basedOn w:val="Standaard"/>
    <w:next w:val="standaard0"/>
    <w:uiPriority w:val="7"/>
    <w:qFormat/>
    <w:rsid w:val="009B29FB"/>
    <w:pPr>
      <w:keepNext/>
      <w:keepLines/>
      <w:numPr>
        <w:ilvl w:val="1"/>
        <w:numId w:val="12"/>
      </w:numPr>
      <w:tabs>
        <w:tab w:val="clear" w:pos="142"/>
      </w:tabs>
      <w:suppressAutoHyphens/>
      <w:spacing w:before="360" w:after="120" w:line="235" w:lineRule="auto"/>
      <w:jc w:val="left"/>
      <w:outlineLvl w:val="1"/>
    </w:pPr>
    <w:rPr>
      <w:b/>
      <w:color w:val="59B02F" w:themeColor="text2"/>
      <w:position w:val="-2"/>
      <w:sz w:val="25"/>
      <w:szCs w:val="25"/>
    </w:rPr>
  </w:style>
  <w:style w:type="paragraph" w:styleId="Kop3">
    <w:name w:val="heading 3"/>
    <w:aliases w:val="_kop 3_genummerd"/>
    <w:basedOn w:val="Standaard"/>
    <w:next w:val="standaard0"/>
    <w:uiPriority w:val="7"/>
    <w:qFormat/>
    <w:rsid w:val="009B29FB"/>
    <w:pPr>
      <w:keepNext/>
      <w:keepLines/>
      <w:numPr>
        <w:ilvl w:val="2"/>
        <w:numId w:val="12"/>
      </w:numPr>
      <w:tabs>
        <w:tab w:val="clear" w:pos="142"/>
      </w:tabs>
      <w:suppressAutoHyphens/>
      <w:spacing w:before="360" w:after="120" w:line="235" w:lineRule="auto"/>
      <w:jc w:val="left"/>
      <w:outlineLvl w:val="2"/>
    </w:pPr>
    <w:rPr>
      <w:b/>
      <w:color w:val="59B02F" w:themeColor="text2"/>
      <w:position w:val="-2"/>
      <w:sz w:val="23"/>
      <w:szCs w:val="23"/>
    </w:rPr>
  </w:style>
  <w:style w:type="paragraph" w:styleId="Kop4">
    <w:name w:val="heading 4"/>
    <w:aliases w:val="_kop 4_ongenummerd"/>
    <w:basedOn w:val="standaard0"/>
    <w:next w:val="Standaard"/>
    <w:uiPriority w:val="7"/>
    <w:qFormat/>
    <w:rsid w:val="009B29FB"/>
    <w:pPr>
      <w:keepNext/>
      <w:keepLines/>
      <w:suppressAutoHyphens/>
      <w:spacing w:before="360" w:line="235" w:lineRule="auto"/>
      <w:ind w:right="567"/>
      <w:jc w:val="left"/>
      <w:outlineLvl w:val="3"/>
    </w:pPr>
    <w:rPr>
      <w:b/>
      <w:bCs/>
      <w:color w:val="59B02F" w:themeColor="accent1"/>
      <w:sz w:val="23"/>
      <w:szCs w:val="25"/>
    </w:rPr>
  </w:style>
  <w:style w:type="paragraph" w:styleId="Kop5">
    <w:name w:val="heading 5"/>
    <w:aliases w:val="_kop 5_ongenummerd"/>
    <w:basedOn w:val="standaard0"/>
    <w:next w:val="Standaard"/>
    <w:uiPriority w:val="7"/>
    <w:qFormat/>
    <w:rsid w:val="009B29FB"/>
    <w:pPr>
      <w:keepNext/>
      <w:keepLines/>
      <w:suppressAutoHyphens/>
      <w:spacing w:before="360" w:line="235" w:lineRule="auto"/>
      <w:ind w:right="567"/>
      <w:jc w:val="left"/>
      <w:outlineLvl w:val="4"/>
    </w:pPr>
    <w:rPr>
      <w:b/>
      <w:bCs/>
      <w:iCs/>
      <w:color w:val="000000" w:themeColor="text1"/>
      <w:sz w:val="23"/>
      <w:szCs w:val="23"/>
    </w:rPr>
  </w:style>
  <w:style w:type="paragraph" w:styleId="Kop6">
    <w:name w:val="heading 6"/>
    <w:basedOn w:val="Standaard"/>
    <w:next w:val="Standaard"/>
    <w:uiPriority w:val="58"/>
    <w:semiHidden/>
    <w:qFormat/>
    <w:rsid w:val="00FB67AE"/>
    <w:pPr>
      <w:spacing w:before="240" w:after="60"/>
      <w:outlineLvl w:val="5"/>
    </w:pPr>
    <w:rPr>
      <w:rFonts w:ascii="Times New Roman" w:hAnsi="Times New Roman"/>
      <w:b/>
      <w:bCs/>
      <w:color w:val="B9E6A4" w:themeColor="accent1" w:themeTint="66"/>
      <w:sz w:val="22"/>
      <w:szCs w:val="22"/>
    </w:rPr>
  </w:style>
  <w:style w:type="paragraph" w:styleId="Kop7">
    <w:name w:val="heading 7"/>
    <w:basedOn w:val="Standaard"/>
    <w:next w:val="Standaard"/>
    <w:uiPriority w:val="58"/>
    <w:semiHidden/>
    <w:qFormat/>
    <w:rsid w:val="00FB67AE"/>
    <w:pPr>
      <w:spacing w:before="240" w:after="60"/>
      <w:outlineLvl w:val="6"/>
    </w:pPr>
    <w:rPr>
      <w:rFonts w:ascii="Times New Roman" w:hAnsi="Times New Roman"/>
      <w:color w:val="B9E6A4" w:themeColor="accent1" w:themeTint="66"/>
      <w:sz w:val="24"/>
    </w:rPr>
  </w:style>
  <w:style w:type="paragraph" w:styleId="Kop8">
    <w:name w:val="heading 8"/>
    <w:basedOn w:val="Standaard"/>
    <w:next w:val="Standaard"/>
    <w:uiPriority w:val="58"/>
    <w:semiHidden/>
    <w:qFormat/>
    <w:rsid w:val="00FB67AE"/>
    <w:pPr>
      <w:spacing w:before="240" w:after="60"/>
      <w:outlineLvl w:val="7"/>
    </w:pPr>
    <w:rPr>
      <w:rFonts w:ascii="Times New Roman" w:hAnsi="Times New Roman"/>
      <w:i/>
      <w:iCs/>
      <w:color w:val="B9E6A4" w:themeColor="accent1" w:themeTint="66"/>
      <w:sz w:val="24"/>
    </w:rPr>
  </w:style>
  <w:style w:type="paragraph" w:styleId="Kop9">
    <w:name w:val="heading 9"/>
    <w:basedOn w:val="Standaard"/>
    <w:next w:val="Standaard"/>
    <w:uiPriority w:val="58"/>
    <w:semiHidden/>
    <w:qFormat/>
    <w:rsid w:val="00FB67AE"/>
    <w:pPr>
      <w:spacing w:before="240" w:after="60"/>
      <w:outlineLvl w:val="8"/>
    </w:pPr>
    <w:rPr>
      <w:rFonts w:ascii="Arial" w:hAnsi="Arial" w:cs="Arial"/>
      <w:color w:val="B9E6A4" w:themeColor="accent1" w:themeTint="6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customStyle="1" w:styleId="standaard0">
    <w:name w:val="_standaard"/>
    <w:basedOn w:val="Standaard"/>
    <w:uiPriority w:val="2"/>
    <w:qFormat/>
    <w:rsid w:val="00AB13E3"/>
    <w:pPr>
      <w:tabs>
        <w:tab w:val="clear" w:pos="142"/>
      </w:tabs>
    </w:pPr>
    <w:rPr>
      <w:rFonts w:asciiTheme="minorHAnsi" w:hAnsiTheme="minorHAnsi"/>
      <w:spacing w:val="0"/>
      <w:szCs w:val="20"/>
    </w:rPr>
  </w:style>
  <w:style w:type="paragraph" w:styleId="Koptekst">
    <w:name w:val="header"/>
    <w:basedOn w:val="Standaard"/>
    <w:uiPriority w:val="58"/>
    <w:semiHidden/>
    <w:rsid w:val="0026626C"/>
    <w:pPr>
      <w:tabs>
        <w:tab w:val="center" w:pos="4536"/>
        <w:tab w:val="right" w:pos="9072"/>
      </w:tabs>
      <w:spacing w:before="0" w:line="120" w:lineRule="auto"/>
    </w:pPr>
    <w:rPr>
      <w:sz w:val="4"/>
    </w:rPr>
  </w:style>
  <w:style w:type="paragraph" w:styleId="Voettekst">
    <w:name w:val="footer"/>
    <w:basedOn w:val="Standaard"/>
    <w:link w:val="VoettekstChar"/>
    <w:uiPriority w:val="49"/>
    <w:semiHidden/>
    <w:rsid w:val="00DA0AE3"/>
    <w:pPr>
      <w:tabs>
        <w:tab w:val="clear" w:pos="142"/>
        <w:tab w:val="left" w:pos="6"/>
        <w:tab w:val="right" w:pos="8618"/>
      </w:tabs>
      <w:spacing w:before="0" w:line="235" w:lineRule="auto"/>
      <w:ind w:right="34"/>
      <w:jc w:val="left"/>
    </w:pPr>
    <w:rPr>
      <w:spacing w:val="6"/>
      <w:sz w:val="15"/>
      <w:szCs w:val="15"/>
    </w:rPr>
  </w:style>
  <w:style w:type="character" w:styleId="Paginanummer">
    <w:name w:val="page number"/>
    <w:uiPriority w:val="49"/>
    <w:semiHidden/>
    <w:rsid w:val="008768C3"/>
    <w:rPr>
      <w:b/>
      <w:spacing w:val="8"/>
      <w:sz w:val="13"/>
      <w:szCs w:val="13"/>
    </w:rPr>
  </w:style>
  <w:style w:type="paragraph" w:styleId="Voetnoottekst">
    <w:name w:val="footnote text"/>
    <w:basedOn w:val="Standaard"/>
    <w:link w:val="VoetnoottekstChar"/>
    <w:uiPriority w:val="99"/>
    <w:semiHidden/>
    <w:rsid w:val="00937C32"/>
    <w:pPr>
      <w:spacing w:before="60"/>
    </w:pPr>
    <w:rPr>
      <w:sz w:val="14"/>
      <w:szCs w:val="20"/>
    </w:rPr>
  </w:style>
  <w:style w:type="character" w:styleId="Voetnootmarkering">
    <w:name w:val="footnote reference"/>
    <w:basedOn w:val="Standaardalinea-lettertype"/>
    <w:uiPriority w:val="99"/>
    <w:semiHidden/>
    <w:rsid w:val="00937C32"/>
    <w:rPr>
      <w:rFonts w:ascii="Calibri" w:hAnsi="Calibri"/>
      <w:b/>
      <w:color w:val="59B02F" w:themeColor="accent1"/>
      <w:vertAlign w:val="superscript"/>
    </w:rPr>
  </w:style>
  <w:style w:type="paragraph" w:styleId="Aanhef">
    <w:name w:val="Salutation"/>
    <w:basedOn w:val="Standaard"/>
    <w:next w:val="Standaard"/>
    <w:uiPriority w:val="58"/>
    <w:semiHidden/>
  </w:style>
  <w:style w:type="character" w:styleId="Hyperlink">
    <w:name w:val="Hyperlink"/>
    <w:basedOn w:val="Standaardalinea-lettertype"/>
    <w:uiPriority w:val="99"/>
    <w:rsid w:val="00937C32"/>
    <w:rPr>
      <w:rFonts w:ascii="Calibri" w:hAnsi="Calibri"/>
      <w:color w:val="000000"/>
      <w:u w:val="single"/>
    </w:rPr>
  </w:style>
  <w:style w:type="character" w:styleId="GevolgdeHyperlink">
    <w:name w:val="FollowedHyperlink"/>
    <w:basedOn w:val="Standaardalinea-lettertype"/>
    <w:uiPriority w:val="99"/>
    <w:semiHidden/>
    <w:rPr>
      <w:color w:val="000000"/>
      <w:u w:val="single"/>
    </w:rPr>
  </w:style>
  <w:style w:type="character" w:customStyle="1" w:styleId="VoetnoottekstChar">
    <w:name w:val="Voetnoottekst Char"/>
    <w:basedOn w:val="Standaardalinea-lettertype"/>
    <w:link w:val="Voetnoottekst"/>
    <w:uiPriority w:val="99"/>
    <w:semiHidden/>
    <w:rsid w:val="00937C32"/>
    <w:rPr>
      <w:rFonts w:ascii="Calibri" w:hAnsi="Calibri"/>
      <w:spacing w:val="2"/>
      <w:sz w:val="14"/>
      <w:lang w:eastAsia="nl-NL"/>
    </w:rPr>
  </w:style>
  <w:style w:type="paragraph" w:customStyle="1" w:styleId="opvolging0">
    <w:name w:val="_opvolging"/>
    <w:basedOn w:val="standaard0"/>
    <w:next w:val="standaard0"/>
    <w:uiPriority w:val="22"/>
    <w:qFormat/>
    <w:rsid w:val="00FF358C"/>
    <w:pPr>
      <w:numPr>
        <w:numId w:val="18"/>
      </w:numPr>
      <w:tabs>
        <w:tab w:val="left" w:pos="284"/>
      </w:tabs>
      <w:spacing w:before="80"/>
    </w:pPr>
  </w:style>
  <w:style w:type="numbering" w:customStyle="1" w:styleId="COLOFONOPSOM">
    <w:name w:val="..COLOFON OPSOM"/>
    <w:uiPriority w:val="99"/>
    <w:rsid w:val="00C73BE3"/>
    <w:pPr>
      <w:numPr>
        <w:numId w:val="9"/>
      </w:numPr>
    </w:pPr>
  </w:style>
  <w:style w:type="paragraph" w:customStyle="1" w:styleId="lijstvervolgalineaniv2">
    <w:name w:val="_lijst_vervolgalinea niv.2"/>
    <w:basedOn w:val="lijstvervolgalineaniv1"/>
    <w:uiPriority w:val="5"/>
    <w:qFormat/>
    <w:rsid w:val="00A02403"/>
    <w:pPr>
      <w:ind w:left="567"/>
    </w:pPr>
  </w:style>
  <w:style w:type="paragraph" w:customStyle="1" w:styleId="docdatum">
    <w:name w:val="_doc_datum"/>
    <w:basedOn w:val="Standaard"/>
    <w:next w:val="Standaard"/>
    <w:uiPriority w:val="35"/>
    <w:rsid w:val="00FB52C2"/>
    <w:pPr>
      <w:tabs>
        <w:tab w:val="clear" w:pos="142"/>
      </w:tabs>
      <w:suppressAutoHyphens/>
      <w:spacing w:before="120" w:line="235" w:lineRule="auto"/>
      <w:ind w:left="170"/>
      <w:jc w:val="left"/>
    </w:pPr>
    <w:rPr>
      <w:bCs/>
      <w:caps/>
      <w:color w:val="000000" w:themeColor="text1"/>
      <w:spacing w:val="18"/>
      <w:sz w:val="16"/>
      <w:szCs w:val="25"/>
    </w:rPr>
  </w:style>
  <w:style w:type="paragraph" w:customStyle="1" w:styleId="verslag-introstandaard">
    <w:name w:val="_verslag-intro_standaard"/>
    <w:basedOn w:val="standaard0"/>
    <w:uiPriority w:val="24"/>
    <w:semiHidden/>
    <w:rsid w:val="002B502F"/>
    <w:pPr>
      <w:suppressAutoHyphens/>
      <w:spacing w:before="30" w:line="235" w:lineRule="auto"/>
      <w:ind w:left="-851" w:right="1361"/>
      <w:jc w:val="left"/>
    </w:pPr>
    <w:rPr>
      <w:sz w:val="17"/>
      <w:szCs w:val="17"/>
    </w:rPr>
  </w:style>
  <w:style w:type="character" w:customStyle="1" w:styleId="verslag-introvet">
    <w:name w:val="_verslag-intro_vet"/>
    <w:basedOn w:val="Standaardalinea-lettertype"/>
    <w:uiPriority w:val="24"/>
    <w:semiHidden/>
    <w:rsid w:val="00805DB9"/>
    <w:rPr>
      <w:b/>
      <w:spacing w:val="4"/>
      <w:sz w:val="16"/>
      <w:szCs w:val="16"/>
      <w:lang w:val="nl-BE"/>
    </w:rPr>
  </w:style>
  <w:style w:type="character" w:customStyle="1" w:styleId="Voettekst-datum">
    <w:name w:val="Voettekst - datum"/>
    <w:uiPriority w:val="49"/>
    <w:rsid w:val="00937C32"/>
    <w:rPr>
      <w:rFonts w:ascii="Calibri" w:hAnsi="Calibri"/>
      <w:caps/>
      <w:spacing w:val="16"/>
      <w:sz w:val="13"/>
      <w:szCs w:val="13"/>
    </w:rPr>
  </w:style>
  <w:style w:type="paragraph" w:styleId="Inhopg2">
    <w:name w:val="toc 2"/>
    <w:basedOn w:val="Standaard"/>
    <w:next w:val="Standaard"/>
    <w:uiPriority w:val="39"/>
    <w:rsid w:val="005F1136"/>
    <w:pPr>
      <w:pBdr>
        <w:top w:val="single" w:sz="4" w:space="5" w:color="59B02F" w:themeColor="text2"/>
      </w:pBdr>
      <w:tabs>
        <w:tab w:val="clear" w:pos="142"/>
        <w:tab w:val="left" w:pos="907"/>
        <w:tab w:val="right" w:pos="9072"/>
      </w:tabs>
      <w:suppressAutoHyphens/>
      <w:spacing w:before="120" w:line="242" w:lineRule="auto"/>
      <w:ind w:left="908" w:hanging="454"/>
      <w:contextualSpacing/>
      <w:jc w:val="left"/>
    </w:pPr>
    <w:rPr>
      <w:rFonts w:asciiTheme="minorHAnsi" w:eastAsiaTheme="minorEastAsia" w:hAnsiTheme="minorHAnsi" w:cstheme="minorBidi"/>
      <w:noProof/>
      <w:color w:val="7F7F7F" w:themeColor="accent5"/>
      <w:spacing w:val="0"/>
      <w:szCs w:val="20"/>
      <w:lang w:eastAsia="nl-BE"/>
    </w:rPr>
  </w:style>
  <w:style w:type="paragraph" w:styleId="Standaardinspringing">
    <w:name w:val="Normal Indent"/>
    <w:basedOn w:val="Standaard"/>
    <w:uiPriority w:val="58"/>
    <w:semiHidden/>
    <w:pPr>
      <w:ind w:left="142"/>
    </w:pPr>
  </w:style>
  <w:style w:type="paragraph" w:customStyle="1" w:styleId="lijstopsomming1">
    <w:name w:val="_lijst_opsomming 1"/>
    <w:basedOn w:val="standaard0"/>
    <w:uiPriority w:val="4"/>
    <w:qFormat/>
    <w:rsid w:val="005B57B7"/>
    <w:pPr>
      <w:numPr>
        <w:numId w:val="21"/>
      </w:numPr>
      <w:spacing w:before="60"/>
    </w:pPr>
  </w:style>
  <w:style w:type="paragraph" w:styleId="Titel">
    <w:name w:val="Title"/>
    <w:aliases w:val="_doc_titel"/>
    <w:basedOn w:val="Standaard"/>
    <w:uiPriority w:val="33"/>
    <w:qFormat/>
    <w:rsid w:val="00FB52C2"/>
    <w:pPr>
      <w:keepLines/>
      <w:tabs>
        <w:tab w:val="clear" w:pos="142"/>
      </w:tabs>
      <w:suppressAutoHyphens/>
      <w:spacing w:before="60" w:line="202" w:lineRule="auto"/>
      <w:ind w:left="170"/>
      <w:jc w:val="left"/>
    </w:pPr>
    <w:rPr>
      <w:b/>
      <w:caps/>
      <w:spacing w:val="4"/>
      <w:sz w:val="28"/>
      <w:szCs w:val="100"/>
    </w:rPr>
  </w:style>
  <w:style w:type="paragraph" w:styleId="Ondertitel">
    <w:name w:val="Subtitle"/>
    <w:aliases w:val="_doc_ondertitel"/>
    <w:basedOn w:val="Standaard"/>
    <w:uiPriority w:val="34"/>
    <w:qFormat/>
    <w:rsid w:val="00FB52C2"/>
    <w:pPr>
      <w:keepNext/>
      <w:keepLines/>
      <w:tabs>
        <w:tab w:val="clear" w:pos="142"/>
      </w:tabs>
      <w:suppressAutoHyphens/>
      <w:spacing w:before="60" w:line="240" w:lineRule="auto"/>
      <w:ind w:left="170"/>
      <w:jc w:val="left"/>
    </w:pPr>
    <w:rPr>
      <w:i/>
      <w:caps/>
      <w:color w:val="000000" w:themeColor="text1"/>
      <w:sz w:val="22"/>
      <w:szCs w:val="45"/>
    </w:rPr>
  </w:style>
  <w:style w:type="paragraph" w:customStyle="1" w:styleId="tabelbijschrift0">
    <w:name w:val="_tabel_bijschrift"/>
    <w:basedOn w:val="standaard0"/>
    <w:uiPriority w:val="11"/>
    <w:qFormat/>
    <w:rsid w:val="00286D1D"/>
    <w:pPr>
      <w:keepNext/>
      <w:numPr>
        <w:numId w:val="15"/>
      </w:numPr>
      <w:spacing w:before="240" w:after="180"/>
    </w:pPr>
    <w:rPr>
      <w:i/>
      <w:iCs/>
    </w:rPr>
  </w:style>
  <w:style w:type="paragraph" w:customStyle="1" w:styleId="lijstopsomming2">
    <w:name w:val="_lijst_opsomming 2"/>
    <w:basedOn w:val="lijstopsomming1"/>
    <w:uiPriority w:val="4"/>
    <w:qFormat/>
    <w:rsid w:val="00B85C82"/>
    <w:pPr>
      <w:numPr>
        <w:ilvl w:val="1"/>
      </w:numPr>
    </w:pPr>
  </w:style>
  <w:style w:type="paragraph" w:customStyle="1" w:styleId="kaderstandaard">
    <w:name w:val="_kader_standaard"/>
    <w:basedOn w:val="standaard0"/>
    <w:uiPriority w:val="13"/>
    <w:qFormat/>
    <w:rsid w:val="00AB13E3"/>
    <w:pPr>
      <w:pBdr>
        <w:top w:val="single" w:sz="48" w:space="1" w:color="F6F5F2" w:themeColor="background2"/>
        <w:left w:val="single" w:sz="48" w:space="4" w:color="F6F5F2" w:themeColor="background2"/>
        <w:bottom w:val="single" w:sz="48" w:space="1" w:color="F6F5F2" w:themeColor="background2"/>
        <w:right w:val="single" w:sz="48" w:space="4" w:color="F6F5F2" w:themeColor="background2"/>
      </w:pBdr>
      <w:shd w:val="clear" w:color="auto" w:fill="F6F5F2" w:themeFill="background2"/>
      <w:spacing w:before="0" w:after="50"/>
      <w:ind w:left="170" w:right="170"/>
    </w:pPr>
  </w:style>
  <w:style w:type="paragraph" w:customStyle="1" w:styleId="kadertitel">
    <w:name w:val="_kader_titel"/>
    <w:basedOn w:val="kaderstandaard"/>
    <w:next w:val="kaderstandaard"/>
    <w:uiPriority w:val="12"/>
    <w:qFormat/>
    <w:rsid w:val="00AB13E3"/>
    <w:rPr>
      <w:b/>
      <w:bCs/>
      <w:color w:val="2A979D" w:themeColor="accent2"/>
      <w:spacing w:val="4"/>
      <w:sz w:val="19"/>
      <w:szCs w:val="19"/>
    </w:rPr>
  </w:style>
  <w:style w:type="paragraph" w:customStyle="1" w:styleId="verslag-introopsomm1">
    <w:name w:val="_verslag-intro_opsomm.1"/>
    <w:basedOn w:val="verslag-introstandaard"/>
    <w:uiPriority w:val="25"/>
    <w:semiHidden/>
    <w:rsid w:val="009E0715"/>
    <w:pPr>
      <w:numPr>
        <w:numId w:val="22"/>
      </w:numPr>
      <w:spacing w:before="40"/>
    </w:pPr>
  </w:style>
  <w:style w:type="paragraph" w:customStyle="1" w:styleId="verslag-introopsomm2">
    <w:name w:val="_verslag-intro_opsomm.2"/>
    <w:basedOn w:val="verslag-introstandaard"/>
    <w:uiPriority w:val="25"/>
    <w:semiHidden/>
    <w:rsid w:val="009E0715"/>
    <w:pPr>
      <w:numPr>
        <w:ilvl w:val="1"/>
        <w:numId w:val="22"/>
      </w:numPr>
      <w:spacing w:before="0"/>
    </w:pPr>
  </w:style>
  <w:style w:type="paragraph" w:customStyle="1" w:styleId="specifiekestijlen">
    <w:name w:val="== specifieke stijlen =============="/>
    <w:basedOn w:val="standaard0"/>
    <w:uiPriority w:val="21"/>
    <w:qFormat/>
    <w:rsid w:val="00BD4A7F"/>
  </w:style>
  <w:style w:type="paragraph" w:customStyle="1" w:styleId="paginabredelijn">
    <w:name w:val="_paginabrede lijn"/>
    <w:basedOn w:val="standaard0"/>
    <w:next w:val="standaard0"/>
    <w:uiPriority w:val="22"/>
    <w:rsid w:val="00D63E78"/>
    <w:pPr>
      <w:pBdr>
        <w:top w:val="single" w:sz="4" w:space="0" w:color="auto"/>
      </w:pBdr>
      <w:spacing w:before="360"/>
      <w:ind w:left="34" w:right="40"/>
    </w:pPr>
    <w:rPr>
      <w:position w:val="6"/>
    </w:rPr>
  </w:style>
  <w:style w:type="paragraph" w:customStyle="1" w:styleId="blikvanger">
    <w:name w:val="_blikvanger"/>
    <w:basedOn w:val="standaard0"/>
    <w:next w:val="standaard0"/>
    <w:uiPriority w:val="22"/>
    <w:qFormat/>
    <w:rsid w:val="00FF358C"/>
    <w:pPr>
      <w:pBdr>
        <w:top w:val="single" w:sz="2" w:space="0" w:color="FFFFFF"/>
        <w:left w:val="single" w:sz="18" w:space="11" w:color="59B02F" w:themeColor="accent1"/>
        <w:bottom w:val="single" w:sz="2" w:space="0" w:color="FFFFFF"/>
      </w:pBdr>
      <w:spacing w:after="240"/>
      <w:ind w:left="567" w:right="284"/>
    </w:pPr>
  </w:style>
  <w:style w:type="paragraph" w:styleId="Inhopg1">
    <w:name w:val="toc 1"/>
    <w:basedOn w:val="Standaard"/>
    <w:next w:val="Standaard"/>
    <w:uiPriority w:val="39"/>
    <w:rsid w:val="005F1136"/>
    <w:pPr>
      <w:keepLines/>
      <w:pBdr>
        <w:top w:val="single" w:sz="4" w:space="5" w:color="59B02F" w:themeColor="text2"/>
        <w:between w:val="single" w:sz="4" w:space="5" w:color="59B02F" w:themeColor="accent1"/>
      </w:pBdr>
      <w:tabs>
        <w:tab w:val="clear" w:pos="142"/>
        <w:tab w:val="left" w:pos="397"/>
        <w:tab w:val="right" w:pos="9072"/>
      </w:tabs>
      <w:suppressAutoHyphens/>
      <w:spacing w:before="120" w:after="120" w:line="242" w:lineRule="auto"/>
      <w:ind w:left="397" w:hanging="397"/>
      <w:jc w:val="left"/>
    </w:pPr>
    <w:rPr>
      <w:rFonts w:asciiTheme="minorHAnsi" w:eastAsiaTheme="minorEastAsia" w:hAnsiTheme="minorHAnsi" w:cstheme="minorBidi"/>
      <w:noProof/>
      <w:spacing w:val="0"/>
      <w:szCs w:val="20"/>
      <w:lang w:eastAsia="nl-BE"/>
    </w:rPr>
  </w:style>
  <w:style w:type="paragraph" w:styleId="Inhopg3">
    <w:name w:val="toc 3"/>
    <w:basedOn w:val="Standaard"/>
    <w:next w:val="Standaard"/>
    <w:uiPriority w:val="39"/>
    <w:rsid w:val="005F1136"/>
    <w:pPr>
      <w:keepLines/>
      <w:pBdr>
        <w:top w:val="single" w:sz="4" w:space="5" w:color="59B02F" w:themeColor="text2"/>
      </w:pBdr>
      <w:tabs>
        <w:tab w:val="clear" w:pos="142"/>
        <w:tab w:val="left" w:pos="1361"/>
        <w:tab w:val="right" w:pos="9072"/>
      </w:tabs>
      <w:suppressAutoHyphens/>
      <w:spacing w:before="120" w:line="242" w:lineRule="auto"/>
      <w:ind w:left="1361" w:hanging="454"/>
      <w:contextualSpacing/>
      <w:jc w:val="left"/>
    </w:pPr>
    <w:rPr>
      <w:rFonts w:asciiTheme="minorHAnsi" w:eastAsiaTheme="minorEastAsia" w:hAnsiTheme="minorHAnsi" w:cstheme="minorBidi"/>
      <w:noProof/>
      <w:color w:val="808080" w:themeColor="background1" w:themeShade="80"/>
      <w:spacing w:val="0"/>
      <w:szCs w:val="20"/>
      <w:lang w:eastAsia="nl-BE"/>
    </w:rPr>
  </w:style>
  <w:style w:type="paragraph" w:styleId="Inhopg4">
    <w:name w:val="toc 4"/>
    <w:basedOn w:val="Standaard"/>
    <w:next w:val="Standaard"/>
    <w:uiPriority w:val="58"/>
    <w:semiHidden/>
    <w:pPr>
      <w:keepLines/>
      <w:tabs>
        <w:tab w:val="right" w:pos="8834"/>
      </w:tabs>
      <w:spacing w:before="300" w:after="360" w:line="267" w:lineRule="atLeast"/>
      <w:ind w:left="907" w:right="454"/>
    </w:pPr>
    <w:rPr>
      <w:noProof/>
    </w:rPr>
  </w:style>
  <w:style w:type="paragraph" w:styleId="Inhopg5">
    <w:name w:val="toc 5"/>
    <w:basedOn w:val="Standaard"/>
    <w:next w:val="Standaard"/>
    <w:uiPriority w:val="58"/>
    <w:semiHidden/>
    <w:pPr>
      <w:keepLines/>
      <w:ind w:left="720"/>
    </w:pPr>
  </w:style>
  <w:style w:type="paragraph" w:styleId="Inhopg6">
    <w:name w:val="toc 6"/>
    <w:basedOn w:val="Standaard"/>
    <w:next w:val="Standaard"/>
    <w:autoRedefine/>
    <w:uiPriority w:val="58"/>
    <w:semiHidden/>
    <w:pPr>
      <w:ind w:left="900"/>
    </w:pPr>
  </w:style>
  <w:style w:type="paragraph" w:styleId="Inhopg7">
    <w:name w:val="toc 7"/>
    <w:basedOn w:val="Standaard"/>
    <w:next w:val="Standaard"/>
    <w:autoRedefine/>
    <w:uiPriority w:val="58"/>
    <w:semiHidden/>
    <w:pPr>
      <w:ind w:left="1080"/>
    </w:pPr>
  </w:style>
  <w:style w:type="paragraph" w:styleId="Inhopg8">
    <w:name w:val="toc 8"/>
    <w:basedOn w:val="Standaard"/>
    <w:next w:val="Standaard"/>
    <w:autoRedefine/>
    <w:uiPriority w:val="58"/>
    <w:semiHidden/>
    <w:pPr>
      <w:ind w:left="1260"/>
    </w:pPr>
  </w:style>
  <w:style w:type="paragraph" w:styleId="Inhopg9">
    <w:name w:val="toc 9"/>
    <w:basedOn w:val="Standaard"/>
    <w:next w:val="Standaard"/>
    <w:autoRedefine/>
    <w:uiPriority w:val="58"/>
    <w:semiHidden/>
    <w:pPr>
      <w:ind w:left="1440"/>
    </w:pPr>
  </w:style>
  <w:style w:type="paragraph" w:customStyle="1" w:styleId="afbeelding">
    <w:name w:val="_afbeelding"/>
    <w:basedOn w:val="standaard0"/>
    <w:next w:val="afbeelding-bijschrift"/>
    <w:uiPriority w:val="22"/>
    <w:qFormat/>
    <w:rsid w:val="003624D5"/>
    <w:pPr>
      <w:spacing w:after="80"/>
      <w:ind w:left="567"/>
    </w:pPr>
    <w:rPr>
      <w:lang w:eastAsia="nl-BE"/>
    </w:rPr>
  </w:style>
  <w:style w:type="paragraph" w:customStyle="1" w:styleId="afbeelding-bijschrift">
    <w:name w:val="_afbeelding - bijschrift"/>
    <w:basedOn w:val="afbeelding"/>
    <w:next w:val="standaard0"/>
    <w:uiPriority w:val="22"/>
    <w:qFormat/>
    <w:rsid w:val="00D63E78"/>
    <w:pPr>
      <w:keepLines/>
      <w:spacing w:before="80" w:after="0" w:line="235" w:lineRule="auto"/>
    </w:pPr>
    <w:rPr>
      <w:i/>
      <w:sz w:val="17"/>
      <w:szCs w:val="17"/>
    </w:rPr>
  </w:style>
  <w:style w:type="paragraph" w:customStyle="1" w:styleId="colofonstandaard">
    <w:name w:val="_colofon_standaard"/>
    <w:basedOn w:val="Standaard"/>
    <w:uiPriority w:val="27"/>
    <w:qFormat/>
    <w:rsid w:val="00916C33"/>
    <w:pPr>
      <w:spacing w:before="100" w:line="235" w:lineRule="auto"/>
      <w:ind w:left="-851" w:right="1928"/>
    </w:pPr>
    <w:rPr>
      <w:sz w:val="17"/>
      <w:szCs w:val="17"/>
    </w:rPr>
  </w:style>
  <w:style w:type="paragraph" w:customStyle="1" w:styleId="lijstopsomming3">
    <w:name w:val="_lijst_opsomming 3"/>
    <w:basedOn w:val="lijstopsomming2"/>
    <w:uiPriority w:val="4"/>
    <w:qFormat/>
    <w:rsid w:val="00125C6D"/>
    <w:pPr>
      <w:numPr>
        <w:ilvl w:val="2"/>
      </w:numPr>
    </w:pPr>
  </w:style>
  <w:style w:type="paragraph" w:customStyle="1" w:styleId="colofonscheidingslijn">
    <w:name w:val="_colofon_scheidingslijn"/>
    <w:basedOn w:val="Standaard"/>
    <w:next w:val="colofonstandaard"/>
    <w:uiPriority w:val="27"/>
    <w:qFormat/>
    <w:rsid w:val="0063354D"/>
    <w:pPr>
      <w:pBdr>
        <w:top w:val="wave" w:sz="12" w:space="6" w:color="000000" w:themeColor="text1"/>
      </w:pBdr>
      <w:spacing w:before="640" w:after="120" w:line="235" w:lineRule="auto"/>
      <w:ind w:right="7371"/>
    </w:pPr>
    <w:rPr>
      <w:b/>
      <w:caps/>
      <w:color w:val="2A979D" w:themeColor="accent2"/>
      <w:spacing w:val="27"/>
      <w:sz w:val="17"/>
      <w:szCs w:val="15"/>
    </w:rPr>
  </w:style>
  <w:style w:type="paragraph" w:customStyle="1" w:styleId="Default">
    <w:name w:val="Default"/>
    <w:uiPriority w:val="58"/>
    <w:semiHidden/>
    <w:pPr>
      <w:autoSpaceDE w:val="0"/>
      <w:autoSpaceDN w:val="0"/>
      <w:adjustRightInd w:val="0"/>
    </w:pPr>
    <w:rPr>
      <w:rFonts w:ascii="Trebuchet MS" w:hAnsi="Trebuchet MS"/>
      <w:color w:val="000000"/>
      <w:sz w:val="24"/>
      <w:szCs w:val="24"/>
      <w:lang w:val="nl-NL" w:eastAsia="nl-NL"/>
    </w:rPr>
  </w:style>
  <w:style w:type="paragraph" w:customStyle="1" w:styleId="lijstvervolgalineaniv1">
    <w:name w:val="_lijst_vervolgalinea niv.1"/>
    <w:basedOn w:val="lijstopsomming1"/>
    <w:uiPriority w:val="5"/>
    <w:qFormat/>
    <w:rsid w:val="00A02403"/>
    <w:pPr>
      <w:numPr>
        <w:numId w:val="0"/>
      </w:numPr>
      <w:ind w:left="284"/>
    </w:pPr>
  </w:style>
  <w:style w:type="paragraph" w:customStyle="1" w:styleId="lijstopsomming4">
    <w:name w:val="_lijst_opsomming 4"/>
    <w:basedOn w:val="lijstopsomming3"/>
    <w:uiPriority w:val="4"/>
    <w:qFormat/>
    <w:rsid w:val="00467DFC"/>
    <w:pPr>
      <w:numPr>
        <w:ilvl w:val="3"/>
      </w:numPr>
    </w:pPr>
  </w:style>
  <w:style w:type="paragraph" w:styleId="Index6">
    <w:name w:val="index 6"/>
    <w:basedOn w:val="Standaard"/>
    <w:next w:val="Standaard"/>
    <w:autoRedefine/>
    <w:uiPriority w:val="58"/>
    <w:semiHidden/>
    <w:pPr>
      <w:ind w:left="1080" w:hanging="180"/>
    </w:pPr>
  </w:style>
  <w:style w:type="paragraph" w:customStyle="1" w:styleId="opvolgingvervolgalinea">
    <w:name w:val="_opvolging_vervolgalinea"/>
    <w:basedOn w:val="standaard0"/>
    <w:uiPriority w:val="22"/>
    <w:qFormat/>
    <w:rsid w:val="00125C6D"/>
    <w:pPr>
      <w:ind w:left="284"/>
    </w:pPr>
  </w:style>
  <w:style w:type="paragraph" w:styleId="Plattetekst">
    <w:name w:val="Body Text"/>
    <w:basedOn w:val="Standaard"/>
    <w:link w:val="PlattetekstChar"/>
    <w:uiPriority w:val="58"/>
    <w:semiHidden/>
  </w:style>
  <w:style w:type="numbering" w:customStyle="1" w:styleId="TABELBIJSCHRIFT">
    <w:name w:val="..TABEL_BIJSCHRIFT"/>
    <w:uiPriority w:val="99"/>
    <w:rsid w:val="00C73BE3"/>
    <w:pPr>
      <w:numPr>
        <w:numId w:val="10"/>
      </w:numPr>
    </w:pPr>
  </w:style>
  <w:style w:type="paragraph" w:customStyle="1" w:styleId="Voetnootscheidingsteken">
    <w:name w:val="Voetnootscheidingsteken"/>
    <w:basedOn w:val="Voetnoottekst"/>
    <w:uiPriority w:val="49"/>
    <w:semiHidden/>
    <w:qFormat/>
    <w:rsid w:val="00E5647B"/>
    <w:pPr>
      <w:spacing w:before="0" w:after="60" w:line="240" w:lineRule="auto"/>
    </w:pPr>
  </w:style>
  <w:style w:type="paragraph" w:styleId="Kopvaninhoudsopgave">
    <w:name w:val="TOC Heading"/>
    <w:basedOn w:val="Standaard"/>
    <w:next w:val="Standaard"/>
    <w:uiPriority w:val="38"/>
    <w:semiHidden/>
    <w:qFormat/>
    <w:rsid w:val="00F63439"/>
    <w:pPr>
      <w:keepNext/>
      <w:keepLines/>
      <w:tabs>
        <w:tab w:val="clear" w:pos="142"/>
      </w:tabs>
      <w:suppressAutoHyphens/>
      <w:spacing w:before="480" w:line="276" w:lineRule="auto"/>
      <w:jc w:val="left"/>
    </w:pPr>
    <w:rPr>
      <w:rFonts w:asciiTheme="majorHAnsi" w:eastAsiaTheme="majorEastAsia" w:hAnsiTheme="majorHAnsi" w:cstheme="majorBidi"/>
      <w:bCs/>
      <w:caps/>
      <w:noProof/>
      <w:spacing w:val="4"/>
      <w:sz w:val="28"/>
      <w:szCs w:val="28"/>
      <w:lang w:eastAsia="nl-BE"/>
    </w:rPr>
  </w:style>
  <w:style w:type="paragraph" w:customStyle="1" w:styleId="blocksection">
    <w:name w:val="_block section"/>
    <w:basedOn w:val="Standaard"/>
    <w:uiPriority w:val="49"/>
    <w:semiHidden/>
    <w:qFormat/>
    <w:rsid w:val="00624BA6"/>
    <w:rPr>
      <w:sz w:val="4"/>
      <w:szCs w:val="4"/>
    </w:rPr>
  </w:style>
  <w:style w:type="paragraph" w:customStyle="1" w:styleId="kaderlijstnummer">
    <w:name w:val="_kader_lijst_nummer"/>
    <w:basedOn w:val="kaderstandaard"/>
    <w:uiPriority w:val="15"/>
    <w:qFormat/>
    <w:rsid w:val="00125C6D"/>
    <w:pPr>
      <w:numPr>
        <w:numId w:val="16"/>
      </w:numPr>
      <w:jc w:val="left"/>
    </w:pPr>
  </w:style>
  <w:style w:type="paragraph" w:customStyle="1" w:styleId="kaderlijstopsomming">
    <w:name w:val="_kader_lijst_opsomming"/>
    <w:basedOn w:val="kaderstandaard"/>
    <w:uiPriority w:val="14"/>
    <w:qFormat/>
    <w:rsid w:val="00C73BE3"/>
    <w:pPr>
      <w:numPr>
        <w:numId w:val="17"/>
      </w:numPr>
      <w:jc w:val="left"/>
    </w:pPr>
  </w:style>
  <w:style w:type="paragraph" w:customStyle="1" w:styleId="tabelstandaard">
    <w:name w:val="_tabel_standaard"/>
    <w:basedOn w:val="standaard0"/>
    <w:uiPriority w:val="9"/>
    <w:qFormat/>
    <w:rsid w:val="005E46AF"/>
    <w:pPr>
      <w:widowControl w:val="0"/>
      <w:spacing w:before="0"/>
      <w:jc w:val="left"/>
    </w:pPr>
  </w:style>
  <w:style w:type="paragraph" w:customStyle="1" w:styleId="tabellijstnummer">
    <w:name w:val="_tabel_lijst_nummer"/>
    <w:basedOn w:val="tabelstandaard"/>
    <w:uiPriority w:val="10"/>
    <w:qFormat/>
    <w:rsid w:val="00C73BE3"/>
    <w:pPr>
      <w:numPr>
        <w:numId w:val="13"/>
      </w:numPr>
    </w:pPr>
  </w:style>
  <w:style w:type="paragraph" w:customStyle="1" w:styleId="tabellijstopsomm1">
    <w:name w:val="_tabel_lijst_opsomm.1"/>
    <w:basedOn w:val="tabelstandaard"/>
    <w:uiPriority w:val="10"/>
    <w:qFormat/>
    <w:rsid w:val="00C73BE3"/>
    <w:pPr>
      <w:numPr>
        <w:numId w:val="14"/>
      </w:numPr>
    </w:pPr>
  </w:style>
  <w:style w:type="paragraph" w:customStyle="1" w:styleId="tabellijstopsomm2">
    <w:name w:val="_tabel_lijst_opsomm.2"/>
    <w:basedOn w:val="tabellijstopsomm1"/>
    <w:uiPriority w:val="10"/>
    <w:qFormat/>
    <w:rsid w:val="00C73BE3"/>
    <w:pPr>
      <w:numPr>
        <w:ilvl w:val="1"/>
      </w:numPr>
    </w:pPr>
  </w:style>
  <w:style w:type="paragraph" w:customStyle="1" w:styleId="colofonlijstopsomm1">
    <w:name w:val="_colofon_lijst opsomm.1"/>
    <w:basedOn w:val="colofonstandaard"/>
    <w:uiPriority w:val="28"/>
    <w:qFormat/>
    <w:rsid w:val="00C73BE3"/>
    <w:pPr>
      <w:numPr>
        <w:numId w:val="19"/>
      </w:numPr>
      <w:suppressAutoHyphens/>
      <w:spacing w:before="30"/>
      <w:jc w:val="left"/>
    </w:pPr>
  </w:style>
  <w:style w:type="paragraph" w:customStyle="1" w:styleId="colofonlijstopsomm2">
    <w:name w:val="_colofon_lijst opsomm.2"/>
    <w:basedOn w:val="colofonlijstopsomm1"/>
    <w:uiPriority w:val="28"/>
    <w:qFormat/>
    <w:rsid w:val="00C73BE3"/>
    <w:pPr>
      <w:numPr>
        <w:ilvl w:val="1"/>
      </w:numPr>
    </w:pPr>
  </w:style>
  <w:style w:type="character" w:customStyle="1" w:styleId="VoettekstChar">
    <w:name w:val="Voettekst Char"/>
    <w:basedOn w:val="Standaardalinea-lettertype"/>
    <w:link w:val="Voettekst"/>
    <w:uiPriority w:val="49"/>
    <w:semiHidden/>
    <w:rsid w:val="008D4289"/>
    <w:rPr>
      <w:rFonts w:ascii="Calibri" w:hAnsi="Calibri"/>
      <w:spacing w:val="6"/>
      <w:sz w:val="15"/>
      <w:szCs w:val="15"/>
      <w:lang w:eastAsia="nl-NL"/>
    </w:rPr>
  </w:style>
  <w:style w:type="table" w:styleId="Tabelraster">
    <w:name w:val="Table Grid"/>
    <w:basedOn w:val="Standaardtabel"/>
    <w:uiPriority w:val="39"/>
    <w:rsid w:val="003C1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ODICEbullet">
    <w:name w:val="..ODICE_bullet"/>
    <w:uiPriority w:val="99"/>
    <w:rsid w:val="005B57B7"/>
    <w:pPr>
      <w:numPr>
        <w:numId w:val="1"/>
      </w:numPr>
    </w:pPr>
  </w:style>
  <w:style w:type="numbering" w:customStyle="1" w:styleId="ODICENUM">
    <w:name w:val="..ODICE_NUM"/>
    <w:uiPriority w:val="99"/>
    <w:rsid w:val="005B57B7"/>
    <w:pPr>
      <w:numPr>
        <w:numId w:val="2"/>
      </w:numPr>
    </w:pPr>
  </w:style>
  <w:style w:type="character" w:styleId="Tekstvantijdelijkeaanduiding">
    <w:name w:val="Placeholder Text"/>
    <w:basedOn w:val="Standaardalinea-lettertype"/>
    <w:uiPriority w:val="99"/>
    <w:semiHidden/>
    <w:rsid w:val="00F053B2"/>
    <w:rPr>
      <w:color w:val="808080"/>
    </w:rPr>
  </w:style>
  <w:style w:type="paragraph" w:styleId="Ballontekst">
    <w:name w:val="Balloon Text"/>
    <w:basedOn w:val="Standaard"/>
    <w:link w:val="BallontekstChar"/>
    <w:uiPriority w:val="58"/>
    <w:semiHidden/>
    <w:rsid w:val="00F053B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58"/>
    <w:semiHidden/>
    <w:rsid w:val="005550CD"/>
    <w:rPr>
      <w:rFonts w:ascii="Tahoma" w:hAnsi="Tahoma" w:cs="Tahoma"/>
      <w:spacing w:val="2"/>
      <w:sz w:val="16"/>
      <w:szCs w:val="16"/>
      <w:lang w:eastAsia="nl-NL"/>
    </w:rPr>
  </w:style>
  <w:style w:type="paragraph" w:customStyle="1" w:styleId="AgII-stijlen">
    <w:name w:val="== AgII-stijlen ============"/>
    <w:basedOn w:val="standaard0"/>
    <w:uiPriority w:val="1"/>
    <w:semiHidden/>
    <w:qFormat/>
    <w:rsid w:val="00B636AE"/>
  </w:style>
  <w:style w:type="numbering" w:customStyle="1" w:styleId="OPVOLGING">
    <w:name w:val="..OPVOLGING"/>
    <w:uiPriority w:val="99"/>
    <w:rsid w:val="00C73BE3"/>
    <w:pPr>
      <w:numPr>
        <w:numId w:val="3"/>
      </w:numPr>
    </w:pPr>
  </w:style>
  <w:style w:type="paragraph" w:customStyle="1" w:styleId="blockheader">
    <w:name w:val="_block_header"/>
    <w:basedOn w:val="Standaard"/>
    <w:uiPriority w:val="49"/>
    <w:semiHidden/>
    <w:qFormat/>
    <w:rsid w:val="00B637C8"/>
    <w:pPr>
      <w:spacing w:before="0" w:line="180" w:lineRule="exact"/>
      <w:ind w:left="-851"/>
    </w:pPr>
  </w:style>
  <w:style w:type="numbering" w:customStyle="1" w:styleId="VERSLAGINTRO">
    <w:name w:val="..VERSLAG_INTRO"/>
    <w:uiPriority w:val="99"/>
    <w:rsid w:val="009E0715"/>
    <w:pPr>
      <w:numPr>
        <w:numId w:val="4"/>
      </w:numPr>
    </w:pPr>
  </w:style>
  <w:style w:type="numbering" w:customStyle="1" w:styleId="KADERBULLET">
    <w:name w:val="..KADER_BULLET"/>
    <w:uiPriority w:val="99"/>
    <w:rsid w:val="00C73BE3"/>
    <w:pPr>
      <w:numPr>
        <w:numId w:val="5"/>
      </w:numPr>
    </w:pPr>
  </w:style>
  <w:style w:type="numbering" w:customStyle="1" w:styleId="KADERNUMMER">
    <w:name w:val="..KADER_NUMMER"/>
    <w:uiPriority w:val="99"/>
    <w:rsid w:val="00C73BE3"/>
    <w:pPr>
      <w:numPr>
        <w:numId w:val="6"/>
      </w:numPr>
    </w:pPr>
  </w:style>
  <w:style w:type="numbering" w:customStyle="1" w:styleId="TABELNUM">
    <w:name w:val="..TABEL_NUM"/>
    <w:uiPriority w:val="99"/>
    <w:rsid w:val="00C73BE3"/>
    <w:pPr>
      <w:numPr>
        <w:numId w:val="7"/>
      </w:numPr>
    </w:pPr>
  </w:style>
  <w:style w:type="numbering" w:customStyle="1" w:styleId="TABELOPSOM">
    <w:name w:val="..TABEL_OPSOM"/>
    <w:uiPriority w:val="99"/>
    <w:rsid w:val="00C73BE3"/>
    <w:pPr>
      <w:numPr>
        <w:numId w:val="8"/>
      </w:numPr>
    </w:pPr>
  </w:style>
  <w:style w:type="character" w:customStyle="1" w:styleId="standaardvet">
    <w:name w:val="_standaard_vet"/>
    <w:basedOn w:val="Standaardalinea-lettertype"/>
    <w:uiPriority w:val="2"/>
    <w:rsid w:val="00C21A00"/>
    <w:rPr>
      <w:rFonts w:ascii="Calibri" w:hAnsi="Calibri"/>
      <w:b/>
      <w:bCs/>
      <w:spacing w:val="4"/>
      <w:sz w:val="19"/>
      <w:lang w:val="nl-BE"/>
    </w:rPr>
  </w:style>
  <w:style w:type="paragraph" w:customStyle="1" w:styleId="koppen">
    <w:name w:val="== koppen ==============="/>
    <w:basedOn w:val="AgII-stijlen"/>
    <w:uiPriority w:val="6"/>
    <w:qFormat/>
    <w:rsid w:val="00B636AE"/>
  </w:style>
  <w:style w:type="paragraph" w:customStyle="1" w:styleId="tabel">
    <w:name w:val="== tabel ================"/>
    <w:basedOn w:val="koppen"/>
    <w:uiPriority w:val="8"/>
    <w:qFormat/>
    <w:rsid w:val="00C959F5"/>
  </w:style>
  <w:style w:type="paragraph" w:customStyle="1" w:styleId="kadertekst">
    <w:name w:val="== kadertekst ============="/>
    <w:basedOn w:val="tabel"/>
    <w:uiPriority w:val="11"/>
    <w:qFormat/>
    <w:rsid w:val="00B636AE"/>
  </w:style>
  <w:style w:type="paragraph" w:customStyle="1" w:styleId="colofon">
    <w:name w:val="== colofon ==============="/>
    <w:basedOn w:val="kadertekst"/>
    <w:uiPriority w:val="26"/>
    <w:qFormat/>
    <w:rsid w:val="0093669D"/>
  </w:style>
  <w:style w:type="paragraph" w:customStyle="1" w:styleId="a">
    <w:name w:val="========================="/>
    <w:basedOn w:val="colofon"/>
    <w:uiPriority w:val="37"/>
    <w:qFormat/>
    <w:rsid w:val="0093669D"/>
  </w:style>
  <w:style w:type="paragraph" w:customStyle="1" w:styleId="eindeAgII-stijlen">
    <w:name w:val="== einde AgII-stijlen ========="/>
    <w:basedOn w:val="a"/>
    <w:uiPriority w:val="57"/>
    <w:semiHidden/>
    <w:qFormat/>
    <w:rsid w:val="0093669D"/>
  </w:style>
  <w:style w:type="paragraph" w:customStyle="1" w:styleId="verslag">
    <w:name w:val="== verslag =============="/>
    <w:basedOn w:val="eindeAgII-stijlen"/>
    <w:uiPriority w:val="23"/>
    <w:semiHidden/>
    <w:qFormat/>
    <w:rsid w:val="0093669D"/>
  </w:style>
  <w:style w:type="numbering" w:customStyle="1" w:styleId="AgIIKOPNUM">
    <w:name w:val="_AgII_KOP_NUM"/>
    <w:uiPriority w:val="99"/>
    <w:rsid w:val="00C73BE3"/>
    <w:pPr>
      <w:numPr>
        <w:numId w:val="11"/>
      </w:numPr>
    </w:pPr>
  </w:style>
  <w:style w:type="paragraph" w:styleId="Geenafstand">
    <w:name w:val="No Spacing"/>
    <w:aliases w:val="_standaard_zonderWit"/>
    <w:uiPriority w:val="2"/>
    <w:qFormat/>
    <w:rsid w:val="006014A0"/>
    <w:pPr>
      <w:spacing w:line="262" w:lineRule="auto"/>
      <w:jc w:val="both"/>
    </w:pPr>
    <w:rPr>
      <w:rFonts w:asciiTheme="minorHAnsi" w:eastAsiaTheme="minorHAnsi" w:hAnsiTheme="minorHAnsi" w:cstheme="minorBidi"/>
      <w:spacing w:val="2"/>
      <w:szCs w:val="22"/>
      <w:lang w:eastAsia="en-US"/>
    </w:rPr>
  </w:style>
  <w:style w:type="character" w:customStyle="1" w:styleId="PlattetekstChar">
    <w:name w:val="Platte tekst Char"/>
    <w:basedOn w:val="Standaardalinea-lettertype"/>
    <w:link w:val="Plattetekst"/>
    <w:uiPriority w:val="58"/>
    <w:semiHidden/>
    <w:rsid w:val="005550CD"/>
    <w:rPr>
      <w:rFonts w:ascii="Calibri" w:hAnsi="Calibri"/>
      <w:spacing w:val="2"/>
      <w:szCs w:val="18"/>
      <w:lang w:eastAsia="nl-NL"/>
    </w:rPr>
  </w:style>
  <w:style w:type="paragraph" w:customStyle="1" w:styleId="colofonkop">
    <w:name w:val="_colofon_kop"/>
    <w:basedOn w:val="colofonstandaard"/>
    <w:uiPriority w:val="29"/>
    <w:qFormat/>
    <w:rsid w:val="0099679F"/>
    <w:pPr>
      <w:ind w:left="0" w:right="0"/>
    </w:pPr>
    <w:rPr>
      <w:b/>
      <w:spacing w:val="0"/>
    </w:rPr>
  </w:style>
  <w:style w:type="paragraph" w:customStyle="1" w:styleId="colofonstandaardzonderWit">
    <w:name w:val="_colofon_standaard_zonderWit"/>
    <w:basedOn w:val="colofonstandaard"/>
    <w:uiPriority w:val="27"/>
    <w:qFormat/>
    <w:rsid w:val="0099679F"/>
    <w:pPr>
      <w:spacing w:before="0"/>
      <w:ind w:left="0" w:right="0"/>
    </w:pPr>
    <w:rPr>
      <w:spacing w:val="0"/>
    </w:rPr>
  </w:style>
  <w:style w:type="paragraph" w:customStyle="1" w:styleId="colofonfunctie">
    <w:name w:val="_colofon_functie"/>
    <w:basedOn w:val="colofonstandaardzonderWit"/>
    <w:uiPriority w:val="30"/>
    <w:qFormat/>
    <w:rsid w:val="0099679F"/>
    <w:rPr>
      <w:i/>
    </w:rPr>
  </w:style>
  <w:style w:type="paragraph" w:customStyle="1" w:styleId="Voetnootvervolgaanduiding">
    <w:name w:val="Voetnootvervolgaanduiding"/>
    <w:basedOn w:val="Voetnootscheidingsteken"/>
    <w:uiPriority w:val="49"/>
    <w:semiHidden/>
    <w:qFormat/>
    <w:rsid w:val="005B57B7"/>
    <w:pPr>
      <w:spacing w:line="120" w:lineRule="auto"/>
    </w:pPr>
    <w:rPr>
      <w:b/>
      <w:color w:val="59B02F" w:themeColor="accent1"/>
      <w:sz w:val="2"/>
      <w:szCs w:val="2"/>
    </w:rPr>
  </w:style>
  <w:style w:type="paragraph" w:customStyle="1" w:styleId="voorwerk">
    <w:name w:val="== voorwerk ==============="/>
    <w:basedOn w:val="standaard0"/>
    <w:uiPriority w:val="32"/>
    <w:qFormat/>
    <w:rsid w:val="00FF395E"/>
  </w:style>
  <w:style w:type="paragraph" w:customStyle="1" w:styleId="voorbladstandaard">
    <w:name w:val="_voorblad_standaard"/>
    <w:basedOn w:val="standaard0"/>
    <w:uiPriority w:val="36"/>
    <w:qFormat/>
    <w:rsid w:val="00A2340D"/>
    <w:pPr>
      <w:ind w:left="-527"/>
    </w:pPr>
    <w:rPr>
      <w:color w:val="000000" w:themeColor="text1"/>
    </w:rPr>
  </w:style>
  <w:style w:type="paragraph" w:customStyle="1" w:styleId="voorbladtopwit">
    <w:name w:val="_voorblad_topwit"/>
    <w:basedOn w:val="Standaard"/>
    <w:uiPriority w:val="36"/>
    <w:semiHidden/>
    <w:qFormat/>
    <w:rsid w:val="00E32123"/>
    <w:pPr>
      <w:spacing w:before="0" w:after="3040" w:line="240" w:lineRule="auto"/>
      <w:ind w:left="-267"/>
    </w:pPr>
  </w:style>
  <w:style w:type="table" w:customStyle="1" w:styleId="TBLAgII">
    <w:name w:val="_TBL_AgII"/>
    <w:basedOn w:val="Standaardtabel"/>
    <w:uiPriority w:val="99"/>
    <w:rsid w:val="005B57B7"/>
    <w:pPr>
      <w:spacing w:line="262" w:lineRule="auto"/>
    </w:pPr>
    <w:rPr>
      <w:rFonts w:ascii="Calibri" w:hAnsi="Calibri"/>
      <w:spacing w:val="2"/>
    </w:rPr>
    <w:tblPr>
      <w:tblBorders>
        <w:top w:val="single" w:sz="4" w:space="0" w:color="59B02F" w:themeColor="accent1"/>
        <w:bottom w:val="single" w:sz="4" w:space="0" w:color="59B02F" w:themeColor="accent1"/>
        <w:insideH w:val="single" w:sz="4" w:space="0" w:color="59B02F" w:themeColor="accent1"/>
        <w:insideV w:val="single" w:sz="48" w:space="0" w:color="FFFFFF" w:themeColor="background1"/>
      </w:tblBorders>
      <w:tblCellMar>
        <w:top w:w="85" w:type="dxa"/>
        <w:left w:w="0" w:type="dxa"/>
        <w:bottom w:w="68" w:type="dxa"/>
        <w:right w:w="0" w:type="dxa"/>
      </w:tblCellMar>
    </w:tblPr>
    <w:trPr>
      <w:hidden/>
    </w:trPr>
    <w:tblStylePr w:type="firstRow">
      <w:rPr>
        <w:b/>
        <w:i w:val="0"/>
        <w:color w:val="59B02F" w:themeColor="accent1"/>
        <w:spacing w:val="4"/>
        <w:sz w:val="19"/>
      </w:rPr>
      <w:tblPr/>
      <w:trPr>
        <w:hidden/>
      </w:trPr>
      <w:tcPr>
        <w:tcBorders>
          <w:top w:val="single" w:sz="4" w:space="0" w:color="59B02F" w:themeColor="accent1"/>
          <w:left w:val="nil"/>
          <w:bottom w:val="single" w:sz="4" w:space="0" w:color="000000" w:themeColor="text1"/>
          <w:right w:val="nil"/>
          <w:insideH w:val="nil"/>
          <w:insideV w:val="single" w:sz="48" w:space="0" w:color="FFFFFF" w:themeColor="background1"/>
          <w:tl2br w:val="nil"/>
          <w:tr2bl w:val="nil"/>
        </w:tcBorders>
      </w:tcPr>
    </w:tblStylePr>
    <w:tblStylePr w:type="lastRow">
      <w:rPr>
        <w:b/>
        <w:i w:val="0"/>
        <w:color w:val="000000" w:themeColor="text1"/>
        <w:spacing w:val="4"/>
        <w:sz w:val="19"/>
      </w:rPr>
      <w:tblPr/>
      <w:trPr>
        <w:hidden/>
      </w:trPr>
      <w:tcPr>
        <w:tcBorders>
          <w:top w:val="single" w:sz="4" w:space="0" w:color="000000" w:themeColor="text1"/>
          <w:left w:val="nil"/>
          <w:bottom w:val="single" w:sz="4" w:space="0" w:color="59B02F" w:themeColor="accent1"/>
          <w:right w:val="nil"/>
          <w:insideH w:val="nil"/>
          <w:insideV w:val="single" w:sz="48" w:space="0" w:color="FFFFFF" w:themeColor="background1"/>
          <w:tl2br w:val="nil"/>
          <w:tr2bl w:val="nil"/>
        </w:tcBorders>
      </w:tcPr>
    </w:tblStylePr>
    <w:tblStylePr w:type="firstCol">
      <w:rPr>
        <w:b/>
        <w:i w:val="0"/>
        <w:spacing w:val="4"/>
        <w:sz w:val="19"/>
      </w:rPr>
    </w:tblStylePr>
    <w:tblStylePr w:type="lastCol">
      <w:rPr>
        <w:b/>
        <w:i w:val="0"/>
        <w:spacing w:val="4"/>
        <w:sz w:val="19"/>
      </w:rPr>
    </w:tblStylePr>
  </w:style>
  <w:style w:type="paragraph" w:customStyle="1" w:styleId="voorbladurl">
    <w:name w:val="_voorblad_url"/>
    <w:basedOn w:val="Standaard"/>
    <w:uiPriority w:val="36"/>
    <w:qFormat/>
    <w:rsid w:val="00133225"/>
    <w:pPr>
      <w:spacing w:before="0" w:line="355" w:lineRule="exact"/>
      <w:jc w:val="left"/>
    </w:pPr>
    <w:rPr>
      <w:color w:val="FFFFFF" w:themeColor="background1"/>
      <w:sz w:val="28"/>
      <w:szCs w:val="28"/>
    </w:rPr>
  </w:style>
  <w:style w:type="paragraph" w:customStyle="1" w:styleId="voorbladthema">
    <w:name w:val="_voorblad_thema"/>
    <w:basedOn w:val="voorbladurl"/>
    <w:uiPriority w:val="36"/>
    <w:qFormat/>
    <w:rsid w:val="008D4289"/>
    <w:rPr>
      <w:b/>
    </w:rPr>
  </w:style>
  <w:style w:type="paragraph" w:customStyle="1" w:styleId="lijstnummer1">
    <w:name w:val="_lijst_nummer 1"/>
    <w:basedOn w:val="standaard0"/>
    <w:uiPriority w:val="3"/>
    <w:qFormat/>
    <w:rsid w:val="00467DFC"/>
    <w:pPr>
      <w:numPr>
        <w:numId w:val="20"/>
      </w:numPr>
      <w:spacing w:before="60"/>
    </w:pPr>
  </w:style>
  <w:style w:type="paragraph" w:customStyle="1" w:styleId="lijstopsomming5">
    <w:name w:val="_lijst_opsomming 5"/>
    <w:basedOn w:val="lijstopsomming4"/>
    <w:uiPriority w:val="5"/>
    <w:qFormat/>
    <w:rsid w:val="00125C6D"/>
    <w:pPr>
      <w:numPr>
        <w:ilvl w:val="4"/>
      </w:numPr>
    </w:pPr>
  </w:style>
  <w:style w:type="paragraph" w:customStyle="1" w:styleId="lijstnummer2">
    <w:name w:val="_lijst_nummer 2"/>
    <w:basedOn w:val="lijstnummer1"/>
    <w:uiPriority w:val="4"/>
    <w:qFormat/>
    <w:rsid w:val="00E75CB6"/>
    <w:pPr>
      <w:numPr>
        <w:ilvl w:val="1"/>
      </w:numPr>
    </w:pPr>
  </w:style>
  <w:style w:type="table" w:customStyle="1" w:styleId="AgII-tabel">
    <w:name w:val="_AgII-tabel"/>
    <w:basedOn w:val="Standaardtabel"/>
    <w:uiPriority w:val="99"/>
    <w:rsid w:val="00920AD6"/>
    <w:pPr>
      <w:spacing w:line="262" w:lineRule="auto"/>
    </w:pPr>
    <w:rPr>
      <w:rFonts w:ascii="Calibri" w:hAnsi="Calibri"/>
      <w:spacing w:val="2"/>
    </w:rPr>
    <w:tblPr>
      <w:tblBorders>
        <w:top w:val="single" w:sz="4" w:space="0" w:color="59B02F" w:themeColor="accent1"/>
        <w:bottom w:val="single" w:sz="4" w:space="0" w:color="59B02F" w:themeColor="accent1"/>
        <w:insideH w:val="single" w:sz="4" w:space="0" w:color="59B02F" w:themeColor="accent1"/>
        <w:insideV w:val="single" w:sz="48" w:space="0" w:color="FFFFFF" w:themeColor="background1"/>
      </w:tblBorders>
      <w:tblCellMar>
        <w:top w:w="85" w:type="dxa"/>
        <w:left w:w="0" w:type="dxa"/>
        <w:bottom w:w="68" w:type="dxa"/>
        <w:right w:w="0" w:type="dxa"/>
      </w:tblCellMar>
    </w:tblPr>
    <w:trPr>
      <w:hidden/>
    </w:trPr>
    <w:tblStylePr w:type="firstRow">
      <w:rPr>
        <w:b/>
        <w:i w:val="0"/>
        <w:color w:val="59B02F" w:themeColor="accent1"/>
        <w:spacing w:val="4"/>
        <w:sz w:val="19"/>
      </w:rPr>
      <w:tblPr/>
      <w:trPr>
        <w:hidden/>
      </w:trPr>
      <w:tcPr>
        <w:tcBorders>
          <w:top w:val="single" w:sz="4" w:space="0" w:color="59B02F" w:themeColor="accent1"/>
          <w:left w:val="nil"/>
          <w:bottom w:val="single" w:sz="4" w:space="0" w:color="000000" w:themeColor="text1"/>
          <w:right w:val="nil"/>
          <w:insideH w:val="nil"/>
          <w:insideV w:val="single" w:sz="48" w:space="0" w:color="FFFFFF" w:themeColor="background1"/>
          <w:tl2br w:val="nil"/>
          <w:tr2bl w:val="nil"/>
        </w:tcBorders>
      </w:tcPr>
    </w:tblStylePr>
    <w:tblStylePr w:type="lastRow">
      <w:rPr>
        <w:b/>
        <w:i w:val="0"/>
        <w:color w:val="000000" w:themeColor="text1"/>
        <w:spacing w:val="4"/>
        <w:sz w:val="19"/>
      </w:rPr>
      <w:tblPr/>
      <w:trPr>
        <w:hidden/>
      </w:trPr>
      <w:tcPr>
        <w:tcBorders>
          <w:top w:val="single" w:sz="4" w:space="0" w:color="000000" w:themeColor="text1"/>
          <w:left w:val="nil"/>
          <w:bottom w:val="single" w:sz="4" w:space="0" w:color="59B02F" w:themeColor="accent1"/>
          <w:right w:val="nil"/>
          <w:insideH w:val="nil"/>
          <w:insideV w:val="single" w:sz="48" w:space="0" w:color="FFFFFF" w:themeColor="background1"/>
          <w:tl2br w:val="nil"/>
          <w:tr2bl w:val="nil"/>
        </w:tcBorders>
      </w:tcPr>
    </w:tblStylePr>
    <w:tblStylePr w:type="firstCol">
      <w:rPr>
        <w:b/>
        <w:i w:val="0"/>
        <w:spacing w:val="4"/>
        <w:sz w:val="19"/>
      </w:rPr>
    </w:tblStylePr>
    <w:tblStylePr w:type="lastCol">
      <w:rPr>
        <w:b/>
        <w:i w:val="0"/>
        <w:spacing w:val="4"/>
        <w:sz w:val="19"/>
      </w:rPr>
    </w:tblStylePr>
  </w:style>
  <w:style w:type="paragraph" w:styleId="Lijstalinea">
    <w:name w:val="List Paragraph"/>
    <w:basedOn w:val="Standaard"/>
    <w:uiPriority w:val="34"/>
    <w:qFormat/>
    <w:rsid w:val="00F628EF"/>
    <w:pPr>
      <w:tabs>
        <w:tab w:val="clear" w:pos="142"/>
      </w:tabs>
      <w:spacing w:before="0" w:after="160" w:line="259" w:lineRule="auto"/>
      <w:ind w:left="720"/>
      <w:contextualSpacing/>
      <w:jc w:val="left"/>
    </w:pPr>
    <w:rPr>
      <w:rFonts w:asciiTheme="minorHAnsi" w:eastAsiaTheme="minorHAnsi" w:hAnsiTheme="minorHAnsi" w:cstheme="minorBidi"/>
      <w:spacing w:val="0"/>
      <w:sz w:val="22"/>
      <w:szCs w:val="22"/>
      <w:lang w:eastAsia="en-US"/>
    </w:rPr>
  </w:style>
  <w:style w:type="character" w:customStyle="1" w:styleId="Kop1Char">
    <w:name w:val="Kop 1 Char"/>
    <w:aliases w:val="_kop 1_genummerd Char"/>
    <w:basedOn w:val="Standaardalinea-lettertype"/>
    <w:link w:val="Kop1"/>
    <w:uiPriority w:val="9"/>
    <w:rsid w:val="00F628EF"/>
    <w:rPr>
      <w:rFonts w:ascii="Calibri" w:hAnsi="Calibri"/>
      <w:b/>
      <w:spacing w:val="4"/>
      <w:sz w:val="28"/>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76244">
      <w:bodyDiv w:val="1"/>
      <w:marLeft w:val="0"/>
      <w:marRight w:val="0"/>
      <w:marTop w:val="0"/>
      <w:marBottom w:val="0"/>
      <w:divBdr>
        <w:top w:val="none" w:sz="0" w:space="0" w:color="auto"/>
        <w:left w:val="none" w:sz="0" w:space="0" w:color="auto"/>
        <w:bottom w:val="none" w:sz="0" w:space="0" w:color="auto"/>
        <w:right w:val="none" w:sz="0" w:space="0" w:color="auto"/>
      </w:divBdr>
    </w:div>
    <w:div w:id="1715304945">
      <w:bodyDiv w:val="1"/>
      <w:marLeft w:val="0"/>
      <w:marRight w:val="0"/>
      <w:marTop w:val="0"/>
      <w:marBottom w:val="0"/>
      <w:divBdr>
        <w:top w:val="none" w:sz="0" w:space="0" w:color="auto"/>
        <w:left w:val="none" w:sz="0" w:space="0" w:color="auto"/>
        <w:bottom w:val="none" w:sz="0" w:space="0" w:color="auto"/>
        <w:right w:val="none" w:sz="0" w:space="0" w:color="auto"/>
      </w:divBdr>
    </w:div>
    <w:div w:id="201268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eur03.safelinks.protection.outlook.com/?url=https%3A%2F%2Fcodex.vlaanderen.be%2FPrintDocument.ashx%3Fid%3D1023121%26datum%3D%26geannoteerd%3Dfalse%26print%3Dfalse&amp;data=02%7C01%7Cdpo%40integratie-inburgering.be%7Cbe5bd2c921af40ee51f408d785582160%7C0c0338a695614ee8b8d64e89cbd520a0%7C0%7C0%7C637124485868895953&amp;sdata=LSqO11zfeIeo%2BaqBoSdYD3OTXSI9Bk3c%2F5nowG488ew%3D&amp;reserved=0" TargetMode="Externa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overheid.vlaanderen.be/aansluitingsproces-magda-diensten/standaard-aansluitingsproces" TargetMode="External"/><Relationship Id="rId2" Type="http://schemas.openxmlformats.org/officeDocument/2006/relationships/customXml" Target="../customXml/item2.xml"/><Relationship Id="rId16" Type="http://schemas.openxmlformats.org/officeDocument/2006/relationships/hyperlink" Target="https://overheid.vlaanderen.be/magda-dienst/geefdossierkbi-0100"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s://www.integratie-inburgering.be/contact"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v209949\fs_agii2\Regio\OfficeSjablonen\agii_eenvoudig-sjablo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24857602F54CB492C06622AB9ABC8E"/>
        <w:category>
          <w:name w:val="Algemeen"/>
          <w:gallery w:val="placeholder"/>
        </w:category>
        <w:types>
          <w:type w:val="bbPlcHdr"/>
        </w:types>
        <w:behaviors>
          <w:behavior w:val="content"/>
        </w:behaviors>
        <w:guid w:val="{195A94C1-0CDA-45A0-99D3-97278DEBE6C1}"/>
      </w:docPartPr>
      <w:docPartBody>
        <w:p w:rsidR="00DC128C" w:rsidRDefault="00DC128C">
          <w:pPr>
            <w:pStyle w:val="A224857602F54CB492C06622AB9ABC8E"/>
          </w:pPr>
          <w:r w:rsidRPr="005D2448">
            <w:rPr>
              <w:vanish/>
              <w:w w:val="33"/>
              <w:sz w:val="2"/>
              <w:szCs w:val="4"/>
            </w:rPr>
            <w:t xml:space="preserve"> </w:t>
          </w:r>
        </w:p>
      </w:docPartBody>
    </w:docPart>
    <w:docPart>
      <w:docPartPr>
        <w:name w:val="C9410F3BC0A84F90BAA3DB1B07EB5568"/>
        <w:category>
          <w:name w:val="Algemeen"/>
          <w:gallery w:val="placeholder"/>
        </w:category>
        <w:types>
          <w:type w:val="bbPlcHdr"/>
        </w:types>
        <w:behaviors>
          <w:behavior w:val="content"/>
        </w:behaviors>
        <w:guid w:val="{605CD605-D06F-462D-9005-A3B95B67C875}"/>
      </w:docPartPr>
      <w:docPartBody>
        <w:p w:rsidR="00DC128C" w:rsidRDefault="00DC128C">
          <w:pPr>
            <w:pStyle w:val="C9410F3BC0A84F90BAA3DB1B07EB5568"/>
          </w:pPr>
          <w:r w:rsidRPr="00BC2208">
            <w:t xml:space="preserve"> </w:t>
          </w:r>
        </w:p>
      </w:docPartBody>
    </w:docPart>
    <w:docPart>
      <w:docPartPr>
        <w:name w:val="89E6963C56F74D22ACA850161102D237"/>
        <w:category>
          <w:name w:val="Algemeen"/>
          <w:gallery w:val="placeholder"/>
        </w:category>
        <w:types>
          <w:type w:val="bbPlcHdr"/>
        </w:types>
        <w:behaviors>
          <w:behavior w:val="content"/>
        </w:behaviors>
        <w:guid w:val="{4450CEDC-13E7-41BC-82C4-AD59881BA9BB}"/>
      </w:docPartPr>
      <w:docPartBody>
        <w:p w:rsidR="00DC128C" w:rsidRDefault="00DC128C">
          <w:pPr>
            <w:pStyle w:val="89E6963C56F74D22ACA850161102D237"/>
          </w:pPr>
          <w:r w:rsidRPr="00BC2208">
            <w:t xml:space="preserve"> </w:t>
          </w:r>
        </w:p>
      </w:docPartBody>
    </w:docPart>
    <w:docPart>
      <w:docPartPr>
        <w:name w:val="DF620C2E68C240019EAC14177744255C"/>
        <w:category>
          <w:name w:val="Algemeen"/>
          <w:gallery w:val="placeholder"/>
        </w:category>
        <w:types>
          <w:type w:val="bbPlcHdr"/>
        </w:types>
        <w:behaviors>
          <w:behavior w:val="content"/>
        </w:behaviors>
        <w:guid w:val="{D0101450-721F-4F7A-87F5-9303615F441A}"/>
      </w:docPartPr>
      <w:docPartBody>
        <w:p w:rsidR="00DC128C" w:rsidRDefault="00DC128C">
          <w:pPr>
            <w:pStyle w:val="DF620C2E68C240019EAC14177744255C"/>
          </w:pPr>
          <w:r w:rsidRPr="004E4560">
            <w:rPr>
              <w:rStyle w:val="Voettekst-datum"/>
              <w:b/>
              <w:color w:val="FF0000"/>
            </w:rPr>
            <w:t>[</w:t>
          </w:r>
          <w:r>
            <w:rPr>
              <w:rStyle w:val="Voettekst-datum"/>
            </w:rPr>
            <w:t xml:space="preserve"> kies de datum uit het zijmenu </w:t>
          </w:r>
          <w:r w:rsidRPr="004E4560">
            <w:rPr>
              <w:rStyle w:val="Voettekst-datum"/>
              <w:b/>
              <w:color w:val="FF0000"/>
            </w:rPr>
            <w:t>]</w:t>
          </w:r>
        </w:p>
      </w:docPartBody>
    </w:docPart>
    <w:docPart>
      <w:docPartPr>
        <w:name w:val="9760A7B936404FAE946B999F75620108"/>
        <w:category>
          <w:name w:val="Algemeen"/>
          <w:gallery w:val="placeholder"/>
        </w:category>
        <w:types>
          <w:type w:val="bbPlcHdr"/>
        </w:types>
        <w:behaviors>
          <w:behavior w:val="content"/>
        </w:behaviors>
        <w:guid w:val="{9BDAB9DE-EE1D-482B-9CE4-0263794C4F7A}"/>
      </w:docPartPr>
      <w:docPartBody>
        <w:p w:rsidR="00DC128C" w:rsidRDefault="00DC128C">
          <w:pPr>
            <w:pStyle w:val="9760A7B936404FAE946B999F75620108"/>
          </w:pPr>
          <w:r w:rsidRPr="00C80ABF">
            <w:rPr>
              <w:b/>
              <w:color w:val="FF0000"/>
            </w:rPr>
            <w:t>[</w:t>
          </w:r>
          <w:r>
            <w:t xml:space="preserve"> klik hier om de titel van het document in te voegen </w:t>
          </w:r>
          <w:r w:rsidRPr="00C80ABF">
            <w:rPr>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8C"/>
    <w:rsid w:val="00DC12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customStyle="1" w:styleId="A224857602F54CB492C06622AB9ABC8E">
    <w:name w:val="A224857602F54CB492C06622AB9ABC8E"/>
  </w:style>
  <w:style w:type="character" w:styleId="Tekstvantijdelijkeaanduiding">
    <w:name w:val="Placeholder Text"/>
    <w:basedOn w:val="Standaardalinea-lettertype"/>
    <w:uiPriority w:val="99"/>
    <w:semiHidden/>
    <w:rPr>
      <w:color w:val="808080"/>
    </w:rPr>
  </w:style>
  <w:style w:type="paragraph" w:customStyle="1" w:styleId="081DDE06C3B34EF0A77AC4688CE029C6">
    <w:name w:val="081DDE06C3B34EF0A77AC4688CE029C6"/>
  </w:style>
  <w:style w:type="paragraph" w:customStyle="1" w:styleId="F5425F285A5D4E5D9FD6666F546D83AD">
    <w:name w:val="F5425F285A5D4E5D9FD6666F546D83AD"/>
  </w:style>
  <w:style w:type="paragraph" w:customStyle="1" w:styleId="4BA3A6DA3C8143A7893C8961666C2719">
    <w:name w:val="4BA3A6DA3C8143A7893C8961666C2719"/>
  </w:style>
  <w:style w:type="paragraph" w:customStyle="1" w:styleId="C9410F3BC0A84F90BAA3DB1B07EB5568">
    <w:name w:val="C9410F3BC0A84F90BAA3DB1B07EB5568"/>
  </w:style>
  <w:style w:type="paragraph" w:customStyle="1" w:styleId="89E6963C56F74D22ACA850161102D237">
    <w:name w:val="89E6963C56F74D22ACA850161102D237"/>
  </w:style>
  <w:style w:type="paragraph" w:customStyle="1" w:styleId="93D26317A6324DB99443900A2A2B9A75">
    <w:name w:val="93D26317A6324DB99443900A2A2B9A75"/>
  </w:style>
  <w:style w:type="paragraph" w:customStyle="1" w:styleId="70958B042FC3473AA0B8DAC649D1F320">
    <w:name w:val="70958B042FC3473AA0B8DAC649D1F320"/>
  </w:style>
  <w:style w:type="character" w:customStyle="1" w:styleId="Voettekst-datum">
    <w:name w:val="Voettekst - datum"/>
    <w:uiPriority w:val="49"/>
    <w:rPr>
      <w:rFonts w:ascii="Calibri" w:hAnsi="Calibri"/>
      <w:caps/>
      <w:spacing w:val="16"/>
      <w:sz w:val="13"/>
      <w:szCs w:val="13"/>
    </w:rPr>
  </w:style>
  <w:style w:type="paragraph" w:customStyle="1" w:styleId="DF620C2E68C240019EAC14177744255C">
    <w:name w:val="DF620C2E68C240019EAC14177744255C"/>
  </w:style>
  <w:style w:type="paragraph" w:customStyle="1" w:styleId="9760A7B936404FAE946B999F75620108">
    <w:name w:val="9760A7B936404FAE946B999F756201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AgII">
      <a:dk1>
        <a:sysClr val="windowText" lastClr="000000"/>
      </a:dk1>
      <a:lt1>
        <a:srgbClr val="FFFFFF"/>
      </a:lt1>
      <a:dk2>
        <a:srgbClr val="59B02F"/>
      </a:dk2>
      <a:lt2>
        <a:srgbClr val="F6F5F2"/>
      </a:lt2>
      <a:accent1>
        <a:srgbClr val="59B02F"/>
      </a:accent1>
      <a:accent2>
        <a:srgbClr val="2A979D"/>
      </a:accent2>
      <a:accent3>
        <a:srgbClr val="F28E1A"/>
      </a:accent3>
      <a:accent4>
        <a:srgbClr val="E6321F"/>
      </a:accent4>
      <a:accent5>
        <a:srgbClr val="7F7F7F"/>
      </a:accent5>
      <a:accent6>
        <a:srgbClr val="A5A5A5"/>
      </a:accent6>
      <a:hlink>
        <a:srgbClr val="000000"/>
      </a:hlink>
      <a:folHlink>
        <a:srgbClr val="000000"/>
      </a:folHlink>
    </a:clrScheme>
    <a:fontScheme name="_ODiCe_AgI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el>Protocol voor de elektronische mededeling van persoonsgegevens van het Agentschap Integratie en Inburgering</titel>
  <datum/>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3BB61-052A-4510-B465-4EC20EF601DA}">
  <ds:schemaRefs/>
</ds:datastoreItem>
</file>

<file path=customXml/itemProps2.xml><?xml version="1.0" encoding="utf-8"?>
<ds:datastoreItem xmlns:ds="http://schemas.openxmlformats.org/officeDocument/2006/customXml" ds:itemID="{BE56E0E2-E0E8-41D0-A36B-779542EC3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agii_eenvoudig-sjabloon</Template>
  <TotalTime>1</TotalTime>
  <Pages>8</Pages>
  <Words>3506</Words>
  <Characters>19286</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Agentschap Integratie en Inburgering</Company>
  <LinksUpToDate>false</LinksUpToDate>
  <CharactersWithSpaces>22747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Nieuwenhuyse, Lies;Onno Buitenhuis</dc:creator>
  <cp:lastModifiedBy>Buitenhuis Onno (AgII)</cp:lastModifiedBy>
  <cp:revision>3</cp:revision>
  <cp:lastPrinted>2018-02-22T11:40:00Z</cp:lastPrinted>
  <dcterms:created xsi:type="dcterms:W3CDTF">2021-04-15T12:17:00Z</dcterms:created>
  <dcterms:modified xsi:type="dcterms:W3CDTF">2022-11-16T12:26:00Z</dcterms:modified>
</cp:coreProperties>
</file>